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E2B12" w14:textId="77777777" w:rsidR="00E15220" w:rsidRDefault="00E15220" w:rsidP="00E15220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MATH YEAR AT A GLANCE – grade 5 </w:t>
      </w:r>
      <w:r w:rsidRPr="003412DA">
        <w:rPr>
          <w:rFonts w:ascii="Century Gothic" w:hAnsi="Century Gothic"/>
          <w:sz w:val="22"/>
          <w:szCs w:val="22"/>
        </w:rPr>
        <w:t>(</w:t>
      </w:r>
      <w:r w:rsidRPr="003412DA">
        <w:rPr>
          <w:rFonts w:ascii="Century Gothic" w:hAnsi="Century Gothic"/>
          <w:i/>
          <w:sz w:val="22"/>
          <w:szCs w:val="22"/>
        </w:rPr>
        <w:t xml:space="preserve">see </w:t>
      </w:r>
      <w:r>
        <w:rPr>
          <w:rFonts w:ascii="Century Gothic" w:hAnsi="Century Gothic"/>
          <w:i/>
          <w:sz w:val="22"/>
          <w:szCs w:val="22"/>
        </w:rPr>
        <w:t>curriculum</w:t>
      </w:r>
      <w:r w:rsidRPr="003412DA">
        <w:rPr>
          <w:rFonts w:ascii="Century Gothic" w:hAnsi="Century Gothic"/>
          <w:i/>
          <w:sz w:val="22"/>
          <w:szCs w:val="22"/>
        </w:rPr>
        <w:t xml:space="preserve"> for Elaborations)</w:t>
      </w:r>
    </w:p>
    <w:p w14:paraId="1F473545" w14:textId="77777777" w:rsidR="00E15220" w:rsidRPr="00C832C4" w:rsidRDefault="00E15220" w:rsidP="00E15220">
      <w:pPr>
        <w:rPr>
          <w:rFonts w:ascii="Century Gothic" w:hAnsi="Century Gothic"/>
          <w:i/>
          <w:sz w:val="22"/>
          <w:szCs w:val="22"/>
        </w:rPr>
      </w:pPr>
      <w:r w:rsidRPr="00C832C4">
        <w:rPr>
          <w:rFonts w:ascii="Century Gothic" w:hAnsi="Century Gothic"/>
          <w:i/>
          <w:sz w:val="22"/>
          <w:szCs w:val="22"/>
        </w:rPr>
        <w:t xml:space="preserve">This is a suggested sequence for teaching concepts and content in a grade 5 year. It is not meant to be prescriptive, but supportive, to newer teachers who want a sense of how a year might roll out. Authors cited are: J. Shumway, “Number Sense Routines”; C. </w:t>
      </w:r>
      <w:proofErr w:type="spellStart"/>
      <w:r w:rsidRPr="00C832C4">
        <w:rPr>
          <w:rFonts w:ascii="Century Gothic" w:hAnsi="Century Gothic"/>
          <w:i/>
          <w:sz w:val="22"/>
          <w:szCs w:val="22"/>
        </w:rPr>
        <w:t>Fosnot</w:t>
      </w:r>
      <w:proofErr w:type="spellEnd"/>
      <w:r w:rsidRPr="00C832C4">
        <w:rPr>
          <w:rFonts w:ascii="Century Gothic" w:hAnsi="Century Gothic"/>
          <w:i/>
          <w:sz w:val="22"/>
          <w:szCs w:val="22"/>
        </w:rPr>
        <w:t xml:space="preserve">, “Young Mathematicians at Work”; J. </w:t>
      </w:r>
      <w:proofErr w:type="spellStart"/>
      <w:r w:rsidRPr="00C832C4">
        <w:rPr>
          <w:rFonts w:ascii="Century Gothic" w:hAnsi="Century Gothic"/>
          <w:i/>
          <w:sz w:val="22"/>
          <w:szCs w:val="22"/>
        </w:rPr>
        <w:t>Lempp</w:t>
      </w:r>
      <w:proofErr w:type="spellEnd"/>
      <w:r w:rsidRPr="00C832C4">
        <w:rPr>
          <w:rFonts w:ascii="Century Gothic" w:hAnsi="Century Gothic"/>
          <w:i/>
          <w:sz w:val="22"/>
          <w:szCs w:val="22"/>
        </w:rPr>
        <w:t xml:space="preserve">, “Math Workshop” &amp; J. </w:t>
      </w:r>
      <w:proofErr w:type="spellStart"/>
      <w:r w:rsidRPr="00C832C4">
        <w:rPr>
          <w:rFonts w:ascii="Century Gothic" w:hAnsi="Century Gothic"/>
          <w:i/>
          <w:sz w:val="22"/>
          <w:szCs w:val="22"/>
        </w:rPr>
        <w:t>Boaler</w:t>
      </w:r>
      <w:proofErr w:type="spellEnd"/>
      <w:r w:rsidRPr="00C832C4">
        <w:rPr>
          <w:rFonts w:ascii="Century Gothic" w:hAnsi="Century Gothic"/>
          <w:i/>
          <w:sz w:val="22"/>
          <w:szCs w:val="22"/>
        </w:rPr>
        <w:t xml:space="preserve">, “Mathematical Mindsets”. </w:t>
      </w:r>
    </w:p>
    <w:p w14:paraId="09D368D8" w14:textId="77777777" w:rsidR="00E15220" w:rsidRPr="00C832C4" w:rsidRDefault="00E15220" w:rsidP="00E15220">
      <w:pPr>
        <w:ind w:firstLine="720"/>
        <w:rPr>
          <w:rFonts w:ascii="Century Gothic" w:hAnsi="Century Gothic"/>
          <w:i/>
          <w:sz w:val="22"/>
          <w:szCs w:val="22"/>
        </w:rPr>
      </w:pPr>
      <w:r w:rsidRPr="00C832C4">
        <w:rPr>
          <w:rFonts w:ascii="Century Gothic" w:hAnsi="Century Gothic"/>
          <w:i/>
          <w:sz w:val="22"/>
          <w:szCs w:val="22"/>
        </w:rPr>
        <w:t>Concepts are first taught in the ‘full’ 45 – 60 min. lesson (that is, ‘Before-Explore-Connect-practice’). Once they are established, they are ‘rolled over’ into the daily 5-10 min. ‘Number Sense Routine’ which can happen before the full lesson, or at a different time of the day. This allows for deeper mastery, for sharing of strategies and for concepts to get ‘into their bones’.</w:t>
      </w:r>
    </w:p>
    <w:p w14:paraId="0E69D29B" w14:textId="77777777" w:rsidR="00E15220" w:rsidRPr="00C832C4" w:rsidRDefault="00E15220" w:rsidP="00E15220">
      <w:pPr>
        <w:ind w:firstLine="720"/>
        <w:rPr>
          <w:rFonts w:ascii="Century Gothic" w:hAnsi="Century Gothic"/>
          <w:b/>
          <w:i/>
          <w:sz w:val="22"/>
          <w:szCs w:val="22"/>
        </w:rPr>
      </w:pPr>
      <w:r w:rsidRPr="00C832C4">
        <w:rPr>
          <w:rFonts w:ascii="Century Gothic" w:hAnsi="Century Gothic"/>
          <w:i/>
          <w:sz w:val="22"/>
          <w:szCs w:val="22"/>
        </w:rPr>
        <w:t xml:space="preserve">Note: In grade 5, 9/19 content standards are Number Sense, and 2/19 are Patterns and Algebra.  8/19 are the other strands – time, geometry, measurement &amp; Data). </w:t>
      </w:r>
      <w:r w:rsidRPr="00C832C4">
        <w:rPr>
          <w:rFonts w:ascii="Century Gothic" w:hAnsi="Century Gothic"/>
          <w:b/>
          <w:i/>
          <w:sz w:val="22"/>
          <w:szCs w:val="22"/>
        </w:rPr>
        <w:t>About 60% of the Content is Number and Algebra, so 60% of your math time should be, too.</w:t>
      </w:r>
    </w:p>
    <w:p w14:paraId="0CC13743" w14:textId="77777777" w:rsidR="00E15220" w:rsidRDefault="00E15220" w:rsidP="00E15220">
      <w:pPr>
        <w:rPr>
          <w:rFonts w:ascii="Century Gothic" w:hAnsi="Century Gothic"/>
          <w:b/>
          <w:i/>
        </w:rPr>
      </w:pPr>
    </w:p>
    <w:p w14:paraId="6B71CC98" w14:textId="77777777" w:rsidR="00E15220" w:rsidRPr="00893FC7" w:rsidRDefault="00E15220" w:rsidP="00E15220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 xml:space="preserve">Sept.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740"/>
      </w:tblGrid>
      <w:tr w:rsidR="00E15220" w14:paraId="4EC494F4" w14:textId="77777777" w:rsidTr="00D54B8D">
        <w:tc>
          <w:tcPr>
            <w:tcW w:w="3539" w:type="dxa"/>
          </w:tcPr>
          <w:p w14:paraId="07C2D976" w14:textId="77777777" w:rsidR="00E15220" w:rsidRDefault="00E15220" w:rsidP="00D54B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9411" w:type="dxa"/>
          </w:tcPr>
          <w:p w14:paraId="591D2941" w14:textId="77777777" w:rsidR="00E15220" w:rsidRPr="001839B6" w:rsidRDefault="00E15220" w:rsidP="00E15220">
            <w:pPr>
              <w:numPr>
                <w:ilvl w:val="0"/>
                <w:numId w:val="5"/>
              </w:numPr>
              <w:spacing w:before="100" w:beforeAutospacing="1" w:after="120"/>
              <w:ind w:left="0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>
              <w:rPr>
                <w:rFonts w:ascii="Century Gothic" w:hAnsi="Century Gothic"/>
              </w:rPr>
              <w:t xml:space="preserve">Introduce Number talks/routines using Shumway &amp; </w:t>
            </w:r>
            <w:proofErr w:type="spellStart"/>
            <w:r>
              <w:rPr>
                <w:rFonts w:ascii="Century Gothic" w:hAnsi="Century Gothic"/>
              </w:rPr>
              <w:t>Fosnot</w:t>
            </w:r>
            <w:proofErr w:type="spellEnd"/>
            <w:r>
              <w:rPr>
                <w:rFonts w:ascii="Century Gothic" w:hAnsi="Century Gothic"/>
              </w:rPr>
              <w:t xml:space="preserve">, through   </w:t>
            </w:r>
            <w:r w:rsidRPr="005B5709">
              <w:rPr>
                <w:rFonts w:ascii="Century Gothic" w:hAnsi="Century Gothic"/>
              </w:rPr>
              <w:t>addition and subtraction facts to 20 (extending computational fluency)</w:t>
            </w:r>
            <w:r>
              <w:rPr>
                <w:rFonts w:ascii="Arial" w:eastAsia="Times New Roman" w:hAnsi="Arial" w:cs="Arial"/>
                <w:color w:val="3B3B3B"/>
                <w:sz w:val="21"/>
                <w:szCs w:val="21"/>
              </w:rPr>
              <w:t xml:space="preserve"> -</w:t>
            </w:r>
            <w:r w:rsidRPr="005B5709">
              <w:rPr>
                <w:rFonts w:ascii="Arial" w:eastAsia="Times New Roman" w:hAnsi="Arial" w:cs="Arial"/>
                <w:color w:val="3B3B3B"/>
                <w:sz w:val="21"/>
                <w:szCs w:val="21"/>
              </w:rPr>
              <w:t xml:space="preserve"> building on previous grade-level</w:t>
            </w:r>
            <w:r>
              <w:rPr>
                <w:rFonts w:ascii="Arial" w:eastAsia="Times New Roman" w:hAnsi="Arial" w:cs="Arial"/>
                <w:color w:val="3B3B3B"/>
                <w:sz w:val="21"/>
                <w:szCs w:val="21"/>
              </w:rPr>
              <w:t xml:space="preserve"> addition and subtraction facts </w:t>
            </w:r>
            <w:r w:rsidRPr="001839B6">
              <w:rPr>
                <w:rFonts w:ascii="Arial" w:eastAsia="Times New Roman" w:hAnsi="Arial" w:cs="Arial"/>
                <w:color w:val="3B3B3B"/>
                <w:sz w:val="21"/>
                <w:szCs w:val="21"/>
              </w:rPr>
              <w:t xml:space="preserve">applying strategies and knowledge of addition and subtraction </w:t>
            </w:r>
            <w:r>
              <w:rPr>
                <w:rFonts w:ascii="Arial" w:eastAsia="Times New Roman" w:hAnsi="Arial" w:cs="Arial"/>
                <w:color w:val="3B3B3B"/>
                <w:sz w:val="21"/>
                <w:szCs w:val="21"/>
              </w:rPr>
              <w:t xml:space="preserve">facts </w:t>
            </w:r>
            <w:r w:rsidRPr="001839B6">
              <w:rPr>
                <w:rFonts w:ascii="Arial" w:eastAsia="Times New Roman" w:hAnsi="Arial" w:cs="Arial"/>
                <w:color w:val="3B3B3B"/>
                <w:sz w:val="21"/>
                <w:szCs w:val="21"/>
              </w:rPr>
              <w:t xml:space="preserve">making math-to-math connections </w:t>
            </w:r>
          </w:p>
        </w:tc>
      </w:tr>
      <w:tr w:rsidR="00E15220" w14:paraId="217C10C7" w14:textId="77777777" w:rsidTr="00D54B8D">
        <w:trPr>
          <w:trHeight w:val="857"/>
        </w:trPr>
        <w:tc>
          <w:tcPr>
            <w:tcW w:w="3539" w:type="dxa"/>
          </w:tcPr>
          <w:p w14:paraId="66933585" w14:textId="77777777" w:rsidR="00E15220" w:rsidRDefault="00E15220" w:rsidP="00D54B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9411" w:type="dxa"/>
          </w:tcPr>
          <w:p w14:paraId="38792A33" w14:textId="77777777" w:rsidR="00E15220" w:rsidRDefault="00E15220" w:rsidP="00E1522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Build Math community &amp; Growth Mindset (see Van de </w:t>
            </w:r>
            <w:proofErr w:type="spellStart"/>
            <w:r>
              <w:rPr>
                <w:rFonts w:ascii="Century Gothic" w:hAnsi="Century Gothic"/>
              </w:rPr>
              <w:t>Walle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Boaler</w:t>
            </w:r>
            <w:proofErr w:type="spellEnd"/>
            <w:r>
              <w:rPr>
                <w:rFonts w:ascii="Century Gothic" w:hAnsi="Century Gothic"/>
              </w:rPr>
              <w:t xml:space="preserve"> &amp; </w:t>
            </w:r>
            <w:proofErr w:type="spellStart"/>
            <w:r>
              <w:rPr>
                <w:rFonts w:ascii="Century Gothic" w:hAnsi="Century Gothic"/>
              </w:rPr>
              <w:t>Lempp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  <w:p w14:paraId="1B54BC2C" w14:textId="77777777" w:rsidR="00E15220" w:rsidRDefault="00E15220" w:rsidP="00E1522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concepts to 1 000 000</w:t>
            </w:r>
          </w:p>
          <w:p w14:paraId="1CC3AF11" w14:textId="77777777" w:rsidR="00E15220" w:rsidRDefault="00E15220" w:rsidP="00E1522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 and subtraction of whole numbers to 1 000 000</w:t>
            </w:r>
          </w:p>
          <w:p w14:paraId="1A1FD2CE" w14:textId="77777777" w:rsidR="00E15220" w:rsidRDefault="00E15220" w:rsidP="00E1522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Duration, using measurement of time</w:t>
            </w:r>
          </w:p>
          <w:p w14:paraId="51E6E215" w14:textId="77777777" w:rsidR="00E15220" w:rsidRPr="0067234B" w:rsidRDefault="00E15220" w:rsidP="00E1522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A739AB">
              <w:rPr>
                <w:rFonts w:ascii="Century Gothic" w:hAnsi="Century Gothic"/>
              </w:rPr>
              <w:t>Monetary calculations, making change for amounts to $100</w:t>
            </w:r>
            <w:r>
              <w:rPr>
                <w:rFonts w:ascii="Century Gothic" w:hAnsi="Century Gothic"/>
              </w:rPr>
              <w:t>0</w:t>
            </w:r>
          </w:p>
        </w:tc>
      </w:tr>
    </w:tbl>
    <w:p w14:paraId="2F9C7145" w14:textId="77777777" w:rsidR="00E15220" w:rsidRDefault="00E15220" w:rsidP="00E15220">
      <w:pPr>
        <w:rPr>
          <w:rFonts w:ascii="Century Gothic" w:hAnsi="Century Gothic"/>
        </w:rPr>
      </w:pPr>
    </w:p>
    <w:p w14:paraId="1FB228C7" w14:textId="77777777" w:rsidR="00E15220" w:rsidRPr="00893FC7" w:rsidRDefault="00E15220" w:rsidP="00E15220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Oct-Nov.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6784"/>
      </w:tblGrid>
      <w:tr w:rsidR="00E15220" w14:paraId="792D57F3" w14:textId="77777777" w:rsidTr="00D54B8D">
        <w:tc>
          <w:tcPr>
            <w:tcW w:w="3539" w:type="dxa"/>
          </w:tcPr>
          <w:p w14:paraId="10D3236D" w14:textId="77777777" w:rsidR="00E15220" w:rsidRDefault="00E15220" w:rsidP="00D54B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9411" w:type="dxa"/>
          </w:tcPr>
          <w:p w14:paraId="0F02CADE" w14:textId="77777777" w:rsidR="00E15220" w:rsidRPr="001839B6" w:rsidRDefault="00E15220" w:rsidP="00D54B8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Mental math Number concepts/add/subtract to 1 000 000 – </w:t>
            </w:r>
            <w:r w:rsidRPr="00E921E6">
              <w:rPr>
                <w:rFonts w:ascii="Century Gothic" w:hAnsi="Century Gothic"/>
                <w:i/>
                <w:sz w:val="22"/>
                <w:szCs w:val="22"/>
              </w:rPr>
              <w:t>estimate sums and differences, use flexible computation strategies (decomposing using friendly numbers and compensating)</w:t>
            </w:r>
          </w:p>
        </w:tc>
      </w:tr>
      <w:tr w:rsidR="00E15220" w14:paraId="0BFEA08D" w14:textId="77777777" w:rsidTr="00D54B8D">
        <w:tc>
          <w:tcPr>
            <w:tcW w:w="3539" w:type="dxa"/>
          </w:tcPr>
          <w:p w14:paraId="5B93F30C" w14:textId="77777777" w:rsidR="00E15220" w:rsidRDefault="00E15220" w:rsidP="00D54B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9411" w:type="dxa"/>
          </w:tcPr>
          <w:p w14:paraId="55DFF13E" w14:textId="77777777" w:rsidR="00E15220" w:rsidRPr="00E921E6" w:rsidRDefault="00E15220" w:rsidP="00E1522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</w:rPr>
              <w:t xml:space="preserve">Multiplication and division facts to 100 </w:t>
            </w:r>
            <w:r w:rsidRPr="00E921E6">
              <w:rPr>
                <w:rFonts w:ascii="Century Gothic" w:hAnsi="Century Gothic"/>
                <w:sz w:val="22"/>
                <w:szCs w:val="22"/>
              </w:rPr>
              <w:t>(emerging computational fluency)</w:t>
            </w:r>
          </w:p>
          <w:p w14:paraId="0B36C838" w14:textId="77777777" w:rsidR="00E15220" w:rsidRDefault="00E15220" w:rsidP="00E1522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Multiplication and division to </w:t>
            </w:r>
            <w:r>
              <w:rPr>
                <w:rFonts w:ascii="Century Gothic" w:hAnsi="Century Gothic"/>
                <w:b/>
              </w:rPr>
              <w:t>three digits</w:t>
            </w:r>
            <w:r>
              <w:rPr>
                <w:rFonts w:ascii="Century Gothic" w:hAnsi="Century Gothic"/>
              </w:rPr>
              <w:t xml:space="preserve"> including division with remainders.</w:t>
            </w:r>
          </w:p>
          <w:p w14:paraId="4FABC703" w14:textId="77777777" w:rsidR="00E15220" w:rsidRPr="009D648F" w:rsidRDefault="00E15220" w:rsidP="00E1522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Area measurement of squares and rectangles - </w:t>
            </w:r>
            <w:r w:rsidRPr="00E921E6">
              <w:rPr>
                <w:rFonts w:ascii="Century Gothic" w:hAnsi="Century Gothic"/>
                <w:i/>
                <w:sz w:val="22"/>
                <w:szCs w:val="22"/>
              </w:rPr>
              <w:t>connect to multiplication concepts you are teaching</w:t>
            </w:r>
          </w:p>
        </w:tc>
      </w:tr>
    </w:tbl>
    <w:p w14:paraId="4261E843" w14:textId="77777777" w:rsidR="00E15220" w:rsidRDefault="00E15220" w:rsidP="00E15220">
      <w:pPr>
        <w:rPr>
          <w:rFonts w:ascii="Century Gothic" w:hAnsi="Century Gothic"/>
        </w:rPr>
      </w:pPr>
    </w:p>
    <w:p w14:paraId="41181E2B" w14:textId="77777777" w:rsidR="00E15220" w:rsidRPr="00893FC7" w:rsidRDefault="00E15220" w:rsidP="00E15220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Dec-Jan.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6774"/>
      </w:tblGrid>
      <w:tr w:rsidR="00E15220" w14:paraId="27557295" w14:textId="77777777" w:rsidTr="00D54B8D">
        <w:tc>
          <w:tcPr>
            <w:tcW w:w="3539" w:type="dxa"/>
          </w:tcPr>
          <w:p w14:paraId="554A2A91" w14:textId="77777777" w:rsidR="00E15220" w:rsidRDefault="00E15220" w:rsidP="00D54B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9411" w:type="dxa"/>
          </w:tcPr>
          <w:p w14:paraId="194FD971" w14:textId="77777777" w:rsidR="00E15220" w:rsidRPr="00E921E6" w:rsidRDefault="00E15220" w:rsidP="00D54B8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Mental math multiplication and division strategies – </w:t>
            </w:r>
            <w:r w:rsidRPr="00E921E6">
              <w:rPr>
                <w:rFonts w:ascii="Century Gothic" w:hAnsi="Century Gothic"/>
                <w:i/>
                <w:sz w:val="22"/>
                <w:szCs w:val="22"/>
              </w:rPr>
              <w:t>decomposing, distributive &amp; commutative principles</w:t>
            </w:r>
          </w:p>
        </w:tc>
      </w:tr>
      <w:tr w:rsidR="00E15220" w14:paraId="65A78128" w14:textId="77777777" w:rsidTr="00D54B8D">
        <w:trPr>
          <w:trHeight w:val="590"/>
        </w:trPr>
        <w:tc>
          <w:tcPr>
            <w:tcW w:w="3539" w:type="dxa"/>
          </w:tcPr>
          <w:p w14:paraId="14199041" w14:textId="77777777" w:rsidR="00E15220" w:rsidRDefault="00E15220" w:rsidP="00D54B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9411" w:type="dxa"/>
          </w:tcPr>
          <w:p w14:paraId="33BFC416" w14:textId="77777777" w:rsidR="00E15220" w:rsidRDefault="00E15220" w:rsidP="00E152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Equivalent fractions</w:t>
            </w:r>
          </w:p>
          <w:p w14:paraId="5ED25BDA" w14:textId="77777777" w:rsidR="00E15220" w:rsidRDefault="00E15220" w:rsidP="00E152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Decimals to thousandths</w:t>
            </w:r>
          </w:p>
          <w:p w14:paraId="471AAE8F" w14:textId="77777777" w:rsidR="00E15220" w:rsidRPr="001E307A" w:rsidRDefault="00E15220" w:rsidP="00E152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10654C">
              <w:rPr>
                <w:rFonts w:ascii="Century Gothic" w:hAnsi="Century Gothic"/>
              </w:rPr>
              <w:t xml:space="preserve">1 to 1/many to 1 correspondence </w:t>
            </w:r>
            <w:r>
              <w:rPr>
                <w:rFonts w:ascii="Century Gothic" w:hAnsi="Century Gothic"/>
              </w:rPr>
              <w:t xml:space="preserve">using double bar </w:t>
            </w:r>
            <w:r w:rsidRPr="0010654C">
              <w:rPr>
                <w:rFonts w:ascii="Century Gothic" w:hAnsi="Century Gothic"/>
              </w:rPr>
              <w:t>graphs</w:t>
            </w:r>
          </w:p>
        </w:tc>
      </w:tr>
    </w:tbl>
    <w:p w14:paraId="6612DA3C" w14:textId="77777777" w:rsidR="00E15220" w:rsidRDefault="00E15220" w:rsidP="00E15220">
      <w:pPr>
        <w:rPr>
          <w:rFonts w:ascii="Century Gothic" w:hAnsi="Century Gothic"/>
        </w:rPr>
      </w:pPr>
    </w:p>
    <w:p w14:paraId="7C4B0F8D" w14:textId="77777777" w:rsidR="00E15220" w:rsidRPr="00893FC7" w:rsidRDefault="00E15220" w:rsidP="00E15220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Feb-Mar</w:t>
      </w:r>
      <w:r>
        <w:rPr>
          <w:rFonts w:ascii="Century Gothic" w:hAnsi="Century Gothic"/>
          <w:b/>
        </w:rPr>
        <w:t>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0"/>
        <w:gridCol w:w="6710"/>
      </w:tblGrid>
      <w:tr w:rsidR="00E15220" w14:paraId="7D1463AB" w14:textId="77777777" w:rsidTr="00D54B8D">
        <w:tc>
          <w:tcPr>
            <w:tcW w:w="3539" w:type="dxa"/>
          </w:tcPr>
          <w:p w14:paraId="66A099AB" w14:textId="77777777" w:rsidR="00E15220" w:rsidRDefault="00E15220" w:rsidP="00D54B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9411" w:type="dxa"/>
          </w:tcPr>
          <w:p w14:paraId="3A34224B" w14:textId="77777777" w:rsidR="00E15220" w:rsidRDefault="00E15220" w:rsidP="00D54B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number, fraction, and decimal benchmarks on organic number line</w:t>
            </w:r>
          </w:p>
        </w:tc>
      </w:tr>
      <w:tr w:rsidR="00E15220" w14:paraId="01144E81" w14:textId="77777777" w:rsidTr="00D54B8D">
        <w:tc>
          <w:tcPr>
            <w:tcW w:w="3539" w:type="dxa"/>
          </w:tcPr>
          <w:p w14:paraId="1240A1D1" w14:textId="77777777" w:rsidR="00E15220" w:rsidRDefault="00E15220" w:rsidP="00D54B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9411" w:type="dxa"/>
          </w:tcPr>
          <w:p w14:paraId="548C8ACB" w14:textId="77777777" w:rsidR="00E15220" w:rsidRDefault="00E15220" w:rsidP="00E1522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Rules for increasing and decreasing patterns with words, numbers, symbols and variables.</w:t>
            </w:r>
          </w:p>
          <w:p w14:paraId="2EB56C9B" w14:textId="77777777" w:rsidR="00E15220" w:rsidRPr="004C7FF9" w:rsidRDefault="00E15220" w:rsidP="00E1522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One-step equations with variables</w:t>
            </w:r>
          </w:p>
        </w:tc>
      </w:tr>
    </w:tbl>
    <w:p w14:paraId="03145653" w14:textId="77777777" w:rsidR="00E15220" w:rsidRDefault="00E15220" w:rsidP="00E15220">
      <w:pPr>
        <w:rPr>
          <w:rFonts w:ascii="Century Gothic" w:hAnsi="Century Gothic"/>
        </w:rPr>
      </w:pPr>
    </w:p>
    <w:p w14:paraId="3E406F1E" w14:textId="77777777" w:rsidR="00E15220" w:rsidRPr="00893FC7" w:rsidRDefault="00E15220" w:rsidP="00E15220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April-May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6717"/>
      </w:tblGrid>
      <w:tr w:rsidR="00E15220" w14:paraId="4AD7C619" w14:textId="77777777" w:rsidTr="00D54B8D">
        <w:tc>
          <w:tcPr>
            <w:tcW w:w="3582" w:type="dxa"/>
          </w:tcPr>
          <w:p w14:paraId="48F3A361" w14:textId="77777777" w:rsidR="00E15220" w:rsidRDefault="00E15220" w:rsidP="00D54B8D">
            <w:pPr>
              <w:rPr>
                <w:rFonts w:ascii="Century Gothic" w:hAnsi="Century Gothic"/>
              </w:rPr>
            </w:pPr>
            <w:r w:rsidRPr="00800A81">
              <w:rPr>
                <w:rFonts w:ascii="Century Gothic" w:hAnsi="Century Gothic"/>
                <w:sz w:val="22"/>
                <w:szCs w:val="22"/>
              </w:rPr>
              <w:t>Number Sense Routine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(10 min</w:t>
            </w:r>
            <w:r w:rsidRPr="004D7FDE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9368" w:type="dxa"/>
          </w:tcPr>
          <w:p w14:paraId="45CFAAC9" w14:textId="77777777" w:rsidR="00E15220" w:rsidRDefault="00E15220" w:rsidP="00D54B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Alternate between </w:t>
            </w:r>
            <w:proofErr w:type="spellStart"/>
            <w:r>
              <w:rPr>
                <w:rFonts w:ascii="Century Gothic" w:hAnsi="Century Gothic"/>
              </w:rPr>
              <w:t>mult</w:t>
            </w:r>
            <w:proofErr w:type="spellEnd"/>
            <w:r>
              <w:rPr>
                <w:rFonts w:ascii="Century Gothic" w:hAnsi="Century Gothic"/>
              </w:rPr>
              <w:t xml:space="preserve"> &amp; div strategies and fraction &amp; decimal benchmarks, equivalent fractions</w:t>
            </w:r>
          </w:p>
        </w:tc>
      </w:tr>
      <w:tr w:rsidR="00E15220" w14:paraId="5DC0B6A4" w14:textId="77777777" w:rsidTr="00D54B8D">
        <w:tc>
          <w:tcPr>
            <w:tcW w:w="3582" w:type="dxa"/>
          </w:tcPr>
          <w:p w14:paraId="52D78832" w14:textId="77777777" w:rsidR="00E15220" w:rsidRDefault="00E15220" w:rsidP="00D54B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9368" w:type="dxa"/>
          </w:tcPr>
          <w:p w14:paraId="3190BB35" w14:textId="77777777" w:rsidR="00E15220" w:rsidRDefault="00E15220" w:rsidP="00E1522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 and subtraction of decimals to thousandths</w:t>
            </w:r>
          </w:p>
          <w:p w14:paraId="186AC051" w14:textId="77777777" w:rsidR="00E15220" w:rsidRDefault="00E15220" w:rsidP="00E1522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Classification of prisms and pyramids</w:t>
            </w:r>
          </w:p>
          <w:p w14:paraId="526091A8" w14:textId="77777777" w:rsidR="00E15220" w:rsidRPr="00F6054E" w:rsidRDefault="00E15220" w:rsidP="00E1522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Probability experiments, single events or outcomes</w:t>
            </w:r>
          </w:p>
        </w:tc>
      </w:tr>
    </w:tbl>
    <w:p w14:paraId="452B9EE6" w14:textId="77777777" w:rsidR="00E15220" w:rsidRDefault="00E15220" w:rsidP="00E15220">
      <w:pPr>
        <w:rPr>
          <w:rFonts w:ascii="Century Gothic" w:hAnsi="Century Gothic"/>
        </w:rPr>
      </w:pPr>
    </w:p>
    <w:p w14:paraId="357BB7EB" w14:textId="77777777" w:rsidR="00E15220" w:rsidRPr="00893FC7" w:rsidRDefault="00E15220" w:rsidP="00E15220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6"/>
        <w:gridCol w:w="6744"/>
      </w:tblGrid>
      <w:tr w:rsidR="00E15220" w14:paraId="0433E9FF" w14:textId="77777777" w:rsidTr="00D54B8D">
        <w:tc>
          <w:tcPr>
            <w:tcW w:w="3582" w:type="dxa"/>
          </w:tcPr>
          <w:p w14:paraId="664B8E75" w14:textId="77777777" w:rsidR="00E15220" w:rsidRDefault="00E15220" w:rsidP="00D54B8D">
            <w:pPr>
              <w:rPr>
                <w:rFonts w:ascii="Century Gothic" w:hAnsi="Century Gothic"/>
              </w:rPr>
            </w:pPr>
            <w:r w:rsidRPr="00800A81">
              <w:rPr>
                <w:rFonts w:ascii="Century Gothic" w:hAnsi="Century Gothic"/>
                <w:sz w:val="22"/>
                <w:szCs w:val="22"/>
              </w:rPr>
              <w:t>Number Sense Routine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(10 min</w:t>
            </w:r>
            <w:r w:rsidRPr="004D7FDE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9368" w:type="dxa"/>
          </w:tcPr>
          <w:p w14:paraId="7BA50168" w14:textId="77777777" w:rsidR="00E15220" w:rsidRDefault="00E15220" w:rsidP="00D54B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 and subtraction of decimals</w:t>
            </w:r>
          </w:p>
        </w:tc>
      </w:tr>
      <w:tr w:rsidR="00E15220" w14:paraId="21DE89FA" w14:textId="77777777" w:rsidTr="00D54B8D">
        <w:tc>
          <w:tcPr>
            <w:tcW w:w="3582" w:type="dxa"/>
          </w:tcPr>
          <w:p w14:paraId="56A48ED0" w14:textId="77777777" w:rsidR="00E15220" w:rsidRDefault="00E15220" w:rsidP="00D54B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9368" w:type="dxa"/>
          </w:tcPr>
          <w:p w14:paraId="02079DBA" w14:textId="77777777" w:rsidR="00E15220" w:rsidRDefault="00E15220" w:rsidP="00E1522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Review/assess number concepts</w:t>
            </w:r>
          </w:p>
          <w:p w14:paraId="793AAC14" w14:textId="77777777" w:rsidR="00E15220" w:rsidRPr="00E921E6" w:rsidRDefault="00E15220" w:rsidP="00E1522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</w:rPr>
              <w:t xml:space="preserve">Relationships between area and perimeter </w:t>
            </w:r>
            <w:r>
              <w:rPr>
                <w:rFonts w:ascii="Century Gothic" w:hAnsi="Century Gothic"/>
                <w:i/>
                <w:sz w:val="22"/>
                <w:szCs w:val="22"/>
              </w:rPr>
              <w:t>(connect to x</w:t>
            </w:r>
            <w:r w:rsidRPr="00E921E6">
              <w:rPr>
                <w:rFonts w:ascii="Century Gothic" w:hAnsi="Century Gothic"/>
                <w:i/>
                <w:sz w:val="22"/>
                <w:szCs w:val="22"/>
              </w:rPr>
              <w:t xml:space="preserve"> and </w:t>
            </w:r>
            <w:r>
              <w:rPr>
                <w:rFonts w:ascii="Century Gothic" w:hAnsi="Century Gothic"/>
                <w:i/>
                <w:sz w:val="22"/>
                <w:szCs w:val="22"/>
              </w:rPr>
              <w:t>+</w:t>
            </w:r>
            <w:r w:rsidRPr="00E921E6">
              <w:rPr>
                <w:rFonts w:ascii="Century Gothic" w:hAnsi="Century Gothic"/>
                <w:i/>
                <w:sz w:val="22"/>
                <w:szCs w:val="22"/>
              </w:rPr>
              <w:t>concepts)</w:t>
            </w:r>
          </w:p>
          <w:p w14:paraId="5AE86E5B" w14:textId="77777777" w:rsidR="00E15220" w:rsidRPr="004C7FF9" w:rsidRDefault="00E15220" w:rsidP="00E1522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Single transformations</w:t>
            </w:r>
          </w:p>
        </w:tc>
      </w:tr>
    </w:tbl>
    <w:p w14:paraId="71600B64" w14:textId="77777777" w:rsidR="0063353B" w:rsidRDefault="005F3EE4">
      <w:bookmarkStart w:id="0" w:name="_GoBack"/>
      <w:bookmarkEnd w:id="0"/>
    </w:p>
    <w:sectPr w:rsidR="0063353B" w:rsidSect="00CB4EB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68912" w14:textId="77777777" w:rsidR="005F3EE4" w:rsidRDefault="005F3EE4" w:rsidP="00E15220">
      <w:r>
        <w:separator/>
      </w:r>
    </w:p>
  </w:endnote>
  <w:endnote w:type="continuationSeparator" w:id="0">
    <w:p w14:paraId="21FB9E6A" w14:textId="77777777" w:rsidR="005F3EE4" w:rsidRDefault="005F3EE4" w:rsidP="00E1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5387D" w14:textId="77777777" w:rsidR="00E15220" w:rsidRDefault="00E15220" w:rsidP="00E15220">
    <w:pPr>
      <w:pStyle w:val="Footer"/>
    </w:pPr>
    <w:r>
      <w:t xml:space="preserve">Created by Jeannie DeBoice, SD 62, based on BC Math Curriculum Redesign. These are suggested timelines only. Feedback is welcome on additions or changes. </w:t>
    </w:r>
    <w:hyperlink r:id="rId1" w:history="1">
      <w:r w:rsidRPr="00A15F5F">
        <w:rPr>
          <w:rStyle w:val="Hyperlink"/>
        </w:rPr>
        <w:t>jdeboice@sd62.bc.ca</w:t>
      </w:r>
    </w:hyperlink>
    <w:r>
      <w:t xml:space="preserve"> (Jan. 23</w:t>
    </w:r>
    <w:r w:rsidRPr="007D69E3">
      <w:rPr>
        <w:vertAlign w:val="superscript"/>
      </w:rPr>
      <w:t>rd</w:t>
    </w:r>
    <w:r>
      <w:t>, 2019 ed.)</w:t>
    </w:r>
  </w:p>
  <w:p w14:paraId="40D5120A" w14:textId="77777777" w:rsidR="00E15220" w:rsidRDefault="00E15220">
    <w:pPr>
      <w:pStyle w:val="Footer"/>
    </w:pPr>
  </w:p>
  <w:p w14:paraId="4921E293" w14:textId="77777777" w:rsidR="00E15220" w:rsidRDefault="00E152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A4F07" w14:textId="77777777" w:rsidR="005F3EE4" w:rsidRDefault="005F3EE4" w:rsidP="00E15220">
      <w:r>
        <w:separator/>
      </w:r>
    </w:p>
  </w:footnote>
  <w:footnote w:type="continuationSeparator" w:id="0">
    <w:p w14:paraId="4DEECBDB" w14:textId="77777777" w:rsidR="005F3EE4" w:rsidRDefault="005F3EE4" w:rsidP="00E15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1C93"/>
    <w:multiLevelType w:val="hybridMultilevel"/>
    <w:tmpl w:val="97A8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845F7"/>
    <w:multiLevelType w:val="multilevel"/>
    <w:tmpl w:val="49D6E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C3126B"/>
    <w:multiLevelType w:val="hybridMultilevel"/>
    <w:tmpl w:val="9B36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55961"/>
    <w:multiLevelType w:val="hybridMultilevel"/>
    <w:tmpl w:val="2BFC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12EE5"/>
    <w:multiLevelType w:val="hybridMultilevel"/>
    <w:tmpl w:val="848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20"/>
    <w:rsid w:val="005F3EE4"/>
    <w:rsid w:val="00B86391"/>
    <w:rsid w:val="00CB4EB5"/>
    <w:rsid w:val="00E1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A9B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5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220"/>
  </w:style>
  <w:style w:type="paragraph" w:styleId="Footer">
    <w:name w:val="footer"/>
    <w:basedOn w:val="Normal"/>
    <w:link w:val="FooterChar"/>
    <w:uiPriority w:val="99"/>
    <w:unhideWhenUsed/>
    <w:rsid w:val="00E15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220"/>
  </w:style>
  <w:style w:type="character" w:styleId="Hyperlink">
    <w:name w:val="Hyperlink"/>
    <w:basedOn w:val="DefaultParagraphFont"/>
    <w:uiPriority w:val="99"/>
    <w:unhideWhenUsed/>
    <w:rsid w:val="00E152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eboice@sd62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2806</Characters>
  <Application>Microsoft Macintosh Word</Application>
  <DocSecurity>0</DocSecurity>
  <Lines>23</Lines>
  <Paragraphs>6</Paragraphs>
  <ScaleCrop>false</ScaleCrop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2019-06-17T16:35:00Z</dcterms:created>
  <dcterms:modified xsi:type="dcterms:W3CDTF">2019-06-17T16:36:00Z</dcterms:modified>
</cp:coreProperties>
</file>