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4A0" w14:textId="6F11F255" w:rsidR="00693855" w:rsidRDefault="00693855" w:rsidP="00693855">
      <w:pPr>
        <w:spacing w:after="0"/>
      </w:pPr>
      <w:r>
        <w:rPr>
          <w:rFonts w:ascii="Arial" w:eastAsia="Arial" w:hAnsi="Arial" w:cs="Arial"/>
          <w:b/>
          <w:bCs/>
          <w:color w:val="000000" w:themeColor="text1"/>
        </w:rPr>
        <w:t xml:space="preserve">Ringette: </w:t>
      </w:r>
      <w:r>
        <w:rPr>
          <w:rFonts w:ascii="Arial" w:eastAsia="Arial" w:hAnsi="Arial" w:cs="Arial"/>
          <w:b/>
          <w:bCs/>
          <w:color w:val="000000" w:themeColor="text1"/>
        </w:rPr>
        <w:t>Shoe Tag</w:t>
      </w:r>
    </w:p>
    <w:tbl>
      <w:tblPr>
        <w:tblW w:w="9360" w:type="dxa"/>
        <w:tblLayout w:type="fixed"/>
        <w:tblLook w:val="06A0" w:firstRow="1" w:lastRow="0" w:firstColumn="1" w:lastColumn="0" w:noHBand="1" w:noVBand="1"/>
      </w:tblPr>
      <w:tblGrid>
        <w:gridCol w:w="2967"/>
        <w:gridCol w:w="6393"/>
      </w:tblGrid>
      <w:tr w:rsidR="00693855" w14:paraId="5FFBCC7A"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9C6D07" w14:textId="77777777" w:rsidR="00693855" w:rsidRDefault="00693855" w:rsidP="00F115BC">
            <w:pPr>
              <w:spacing w:after="0"/>
            </w:pPr>
            <w:r w:rsidRPr="4F2ED8F8">
              <w:rPr>
                <w:rFonts w:ascii="Arial" w:eastAsia="Arial" w:hAnsi="Arial" w:cs="Arial"/>
                <w:color w:val="000000" w:themeColor="text1"/>
              </w:rPr>
              <w:t>Set-up</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0F634A" w14:textId="77777777" w:rsidR="00693855" w:rsidRDefault="00693855"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Ringette stick for each participant</w:t>
            </w:r>
          </w:p>
          <w:p w14:paraId="4F03CDD2" w14:textId="6A045CF8" w:rsidR="00693855" w:rsidRPr="00693855" w:rsidRDefault="00693855" w:rsidP="00693855">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Ring for each participant (on the side with leader)</w:t>
            </w:r>
            <w:r>
              <w:br/>
            </w:r>
          </w:p>
        </w:tc>
      </w:tr>
      <w:tr w:rsidR="00693855" w14:paraId="21D23543" w14:textId="77777777" w:rsidTr="00F115BC">
        <w:trPr>
          <w:trHeight w:val="1980"/>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E04055" w14:textId="77777777" w:rsidR="00693855" w:rsidRDefault="00693855" w:rsidP="00F115BC">
            <w:pPr>
              <w:spacing w:after="0"/>
            </w:pPr>
            <w:r w:rsidRPr="4F2ED8F8">
              <w:rPr>
                <w:rFonts w:ascii="Arial" w:eastAsia="Arial" w:hAnsi="Arial" w:cs="Arial"/>
                <w:color w:val="000000" w:themeColor="text1"/>
              </w:rPr>
              <w:t>How to Play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E052B7" w14:textId="0E7A348B" w:rsidR="00693855" w:rsidRPr="00693855" w:rsidRDefault="00693855" w:rsidP="00693855">
            <w:pPr>
              <w:spacing w:after="0"/>
              <w:rPr>
                <w:rFonts w:ascii="Arial" w:eastAsia="Arial" w:hAnsi="Arial" w:cs="Arial"/>
                <w:color w:val="000000" w:themeColor="text1"/>
              </w:rPr>
            </w:pPr>
            <w:r>
              <w:rPr>
                <w:rFonts w:ascii="Arial" w:eastAsia="Arial" w:hAnsi="Arial" w:cs="Arial"/>
                <w:color w:val="000000" w:themeColor="text1"/>
              </w:rPr>
              <w:t>Have all participants spread out around the gym. Have one participant as “IT”. “IT” tries to pass the ring to hit the shoe of another participant. If the player is hit by the ring on their shoe, they are given a ring from the leader to also become an “IT”. The game continues till all the participants are “IT”.</w:t>
            </w:r>
            <w:r w:rsidR="009C096A">
              <w:rPr>
                <w:rFonts w:ascii="Arial" w:eastAsia="Arial" w:hAnsi="Arial" w:cs="Arial"/>
                <w:color w:val="000000" w:themeColor="text1"/>
              </w:rPr>
              <w:t xml:space="preserve"> Emphasize keeping the tip of the stick on the floor while moving around the gym.</w:t>
            </w:r>
            <w:r>
              <w:br/>
            </w:r>
          </w:p>
        </w:tc>
      </w:tr>
      <w:tr w:rsidR="00693855" w14:paraId="08BDEE4F" w14:textId="77777777" w:rsidTr="00F115BC">
        <w:trPr>
          <w:trHeight w:val="286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520BB5" w14:textId="77777777" w:rsidR="00693855" w:rsidRDefault="00693855" w:rsidP="00F115BC">
            <w:pPr>
              <w:spacing w:after="0"/>
            </w:pPr>
            <w:r w:rsidRPr="4F2ED8F8">
              <w:rPr>
                <w:rFonts w:ascii="Arial" w:eastAsia="Arial" w:hAnsi="Arial" w:cs="Arial"/>
                <w:color w:val="000000" w:themeColor="text1"/>
              </w:rPr>
              <w:t>Learning focus/Cues</w:t>
            </w:r>
          </w:p>
          <w:p w14:paraId="1E97D35B" w14:textId="77777777" w:rsidR="00693855" w:rsidRDefault="00693855" w:rsidP="00F115BC">
            <w:pPr>
              <w:spacing w:after="0"/>
            </w:pPr>
            <w:r>
              <w:br/>
            </w:r>
          </w:p>
          <w:p w14:paraId="4194112A" w14:textId="77777777" w:rsidR="00693855" w:rsidRDefault="00693855" w:rsidP="00F115BC">
            <w:pPr>
              <w:spacing w:after="0"/>
            </w:pPr>
            <w:r w:rsidRPr="4F2ED8F8">
              <w:rPr>
                <w:rFonts w:ascii="Arial" w:eastAsia="Arial" w:hAnsi="Arial" w:cs="Arial"/>
                <w:b/>
                <w:bCs/>
                <w:color w:val="000000" w:themeColor="text1"/>
              </w:rPr>
              <w:t>Active Participation</w:t>
            </w:r>
          </w:p>
          <w:p w14:paraId="6863608E" w14:textId="77777777" w:rsidR="00693855" w:rsidRDefault="00693855" w:rsidP="00F115BC">
            <w:pPr>
              <w:spacing w:after="0"/>
            </w:pPr>
            <w:r>
              <w:br/>
            </w:r>
          </w:p>
          <w:p w14:paraId="477C21CB" w14:textId="77777777" w:rsidR="00693855" w:rsidRDefault="00693855" w:rsidP="00F115BC">
            <w:pPr>
              <w:spacing w:after="0"/>
            </w:pPr>
            <w:r w:rsidRPr="4F2ED8F8">
              <w:rPr>
                <w:rFonts w:ascii="Arial" w:eastAsia="Arial" w:hAnsi="Arial" w:cs="Arial"/>
                <w:b/>
                <w:bCs/>
                <w:color w:val="000000" w:themeColor="text1"/>
              </w:rPr>
              <w:t>Movement Skills</w:t>
            </w:r>
          </w:p>
          <w:p w14:paraId="311BC62E" w14:textId="77777777" w:rsidR="001971BD" w:rsidRDefault="00693855" w:rsidP="00F115BC">
            <w:pPr>
              <w:spacing w:after="0"/>
              <w:rPr>
                <w:rFonts w:ascii="Arial" w:eastAsia="Arial" w:hAnsi="Arial" w:cs="Arial"/>
                <w:color w:val="50565E"/>
              </w:rPr>
            </w:pPr>
            <w:r w:rsidRPr="4F2ED8F8">
              <w:rPr>
                <w:rFonts w:ascii="Arial" w:eastAsia="Arial" w:hAnsi="Arial" w:cs="Arial"/>
                <w:color w:val="50565E"/>
              </w:rPr>
              <w:t>Manipulation:</w:t>
            </w:r>
            <w:r>
              <w:rPr>
                <w:rFonts w:ascii="Arial" w:eastAsia="Arial" w:hAnsi="Arial" w:cs="Arial"/>
                <w:color w:val="50565E"/>
              </w:rPr>
              <w:t xml:space="preserve"> </w:t>
            </w:r>
          </w:p>
          <w:p w14:paraId="6F93F83D" w14:textId="77777777" w:rsidR="001971BD" w:rsidRDefault="001971BD" w:rsidP="00F115BC">
            <w:pPr>
              <w:spacing w:after="0"/>
              <w:rPr>
                <w:rFonts w:ascii="Arial" w:eastAsia="Arial" w:hAnsi="Arial" w:cs="Arial"/>
                <w:color w:val="50565E"/>
              </w:rPr>
            </w:pPr>
            <w:r>
              <w:rPr>
                <w:rFonts w:ascii="Arial" w:eastAsia="Arial" w:hAnsi="Arial" w:cs="Arial"/>
                <w:color w:val="50565E"/>
              </w:rPr>
              <w:t>Stick position</w:t>
            </w:r>
          </w:p>
          <w:p w14:paraId="00294C68" w14:textId="2E8C8315" w:rsidR="00693855" w:rsidRDefault="001971BD" w:rsidP="00F115BC">
            <w:pPr>
              <w:spacing w:after="0"/>
            </w:pPr>
            <w:r>
              <w:rPr>
                <w:rFonts w:ascii="Arial" w:eastAsia="Arial" w:hAnsi="Arial" w:cs="Arial"/>
                <w:color w:val="50565E"/>
              </w:rPr>
              <w:t>Passing to a target</w:t>
            </w:r>
            <w:r w:rsidR="00693855">
              <w:br/>
            </w:r>
          </w:p>
          <w:p w14:paraId="4B64D539" w14:textId="77777777" w:rsidR="00693855" w:rsidRDefault="00693855" w:rsidP="00F115BC">
            <w:pPr>
              <w:spacing w:after="0"/>
            </w:pPr>
            <w:r w:rsidRPr="4F2ED8F8">
              <w:rPr>
                <w:rFonts w:ascii="Arial" w:eastAsia="Arial" w:hAnsi="Arial" w:cs="Arial"/>
                <w:b/>
                <w:bCs/>
                <w:color w:val="000000" w:themeColor="text1"/>
              </w:rPr>
              <w:t>SELS</w:t>
            </w:r>
          </w:p>
          <w:p w14:paraId="7654C253" w14:textId="77777777" w:rsidR="00693855" w:rsidRDefault="00693855" w:rsidP="00F115BC">
            <w:pPr>
              <w:spacing w:after="0"/>
            </w:pPr>
            <w:r w:rsidRPr="4F2ED8F8">
              <w:rPr>
                <w:rFonts w:ascii="Arial" w:eastAsia="Arial" w:hAnsi="Arial" w:cs="Arial"/>
                <w:color w:val="000000" w:themeColor="text1"/>
              </w:rPr>
              <w:t>Healthy Relationships</w:t>
            </w:r>
          </w:p>
          <w:p w14:paraId="2CAFD17B" w14:textId="77777777" w:rsidR="00693855" w:rsidRDefault="00693855" w:rsidP="00F115BC">
            <w:pPr>
              <w:spacing w:after="0"/>
            </w:pPr>
            <w:r w:rsidRPr="4F2ED8F8">
              <w:rPr>
                <w:rFonts w:ascii="Arial" w:eastAsia="Arial" w:hAnsi="Arial" w:cs="Arial"/>
                <w:color w:val="000000" w:themeColor="text1"/>
              </w:rPr>
              <w:t>Positive Motivation and Perseverance</w:t>
            </w:r>
          </w:p>
          <w:p w14:paraId="700421BD" w14:textId="77777777" w:rsidR="00693855" w:rsidRDefault="00693855" w:rsidP="00F115BC">
            <w:pPr>
              <w:spacing w:after="0"/>
            </w:pPr>
            <w:r>
              <w:br/>
            </w:r>
            <w:r>
              <w:br/>
            </w:r>
            <w:r>
              <w:br/>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8F497E" w14:textId="4B3AF499" w:rsidR="00693855" w:rsidRDefault="00693855" w:rsidP="00F115BC">
            <w:pPr>
              <w:spacing w:after="0"/>
            </w:pPr>
            <w:r w:rsidRPr="4F2ED8F8">
              <w:rPr>
                <w:rFonts w:ascii="Arial" w:eastAsia="Arial" w:hAnsi="Arial" w:cs="Arial"/>
                <w:color w:val="1A1A1A"/>
              </w:rPr>
              <w:t xml:space="preserve">WHAT:  We are learning to improve our </w:t>
            </w:r>
            <w:r>
              <w:rPr>
                <w:rFonts w:ascii="Arial" w:eastAsia="Arial" w:hAnsi="Arial" w:cs="Arial"/>
                <w:color w:val="1A1A1A"/>
              </w:rPr>
              <w:t xml:space="preserve">ringette skills by learning how to </w:t>
            </w:r>
            <w:r w:rsidR="009C096A">
              <w:rPr>
                <w:rFonts w:ascii="Arial" w:eastAsia="Arial" w:hAnsi="Arial" w:cs="Arial"/>
                <w:color w:val="1A1A1A"/>
              </w:rPr>
              <w:t>be safe with the</w:t>
            </w:r>
            <w:r>
              <w:rPr>
                <w:rFonts w:ascii="Arial" w:eastAsia="Arial" w:hAnsi="Arial" w:cs="Arial"/>
                <w:color w:val="1A1A1A"/>
              </w:rPr>
              <w:t xml:space="preserve"> stick</w:t>
            </w:r>
            <w:r w:rsidR="009C096A">
              <w:rPr>
                <w:rFonts w:ascii="Arial" w:eastAsia="Arial" w:hAnsi="Arial" w:cs="Arial"/>
                <w:color w:val="1A1A1A"/>
              </w:rPr>
              <w:t xml:space="preserve"> by moving with the tip on the floor</w:t>
            </w:r>
            <w:r>
              <w:rPr>
                <w:rFonts w:ascii="Arial" w:eastAsia="Arial" w:hAnsi="Arial" w:cs="Arial"/>
                <w:color w:val="1A1A1A"/>
              </w:rPr>
              <w:t xml:space="preserve"> and </w:t>
            </w:r>
            <w:r w:rsidR="009C096A">
              <w:rPr>
                <w:rFonts w:ascii="Arial" w:eastAsia="Arial" w:hAnsi="Arial" w:cs="Arial"/>
                <w:color w:val="1A1A1A"/>
              </w:rPr>
              <w:t>pass to a target(shoe)</w:t>
            </w:r>
            <w:r w:rsidRPr="4F2ED8F8">
              <w:rPr>
                <w:rFonts w:ascii="Arial" w:eastAsia="Arial" w:hAnsi="Arial" w:cs="Arial"/>
                <w:color w:val="1A1A1A"/>
              </w:rPr>
              <w:t xml:space="preserve">. We are learning to </w:t>
            </w:r>
            <w:r>
              <w:rPr>
                <w:rFonts w:ascii="Arial" w:eastAsia="Arial" w:hAnsi="Arial" w:cs="Arial"/>
                <w:color w:val="1A1A1A"/>
              </w:rPr>
              <w:t>listen and follow instructions.</w:t>
            </w:r>
          </w:p>
          <w:p w14:paraId="39034E1A" w14:textId="77777777" w:rsidR="00693855" w:rsidRDefault="00693855" w:rsidP="00F115BC">
            <w:pPr>
              <w:spacing w:after="0"/>
            </w:pPr>
            <w:r>
              <w:br/>
            </w:r>
          </w:p>
          <w:p w14:paraId="4ED8016E" w14:textId="11119F2F" w:rsidR="00693855" w:rsidRPr="001971BD" w:rsidRDefault="00693855" w:rsidP="00F115BC">
            <w:pPr>
              <w:spacing w:after="0"/>
            </w:pPr>
            <w:r w:rsidRPr="4F2ED8F8">
              <w:rPr>
                <w:rFonts w:ascii="Arial" w:eastAsia="Arial" w:hAnsi="Arial" w:cs="Arial"/>
                <w:color w:val="1A1A1A"/>
              </w:rPr>
              <w:t xml:space="preserve">WHY: </w:t>
            </w:r>
            <w:r>
              <w:rPr>
                <w:rFonts w:ascii="Arial" w:eastAsia="Arial" w:hAnsi="Arial" w:cs="Arial"/>
                <w:color w:val="1A1A1A"/>
              </w:rPr>
              <w:t xml:space="preserve">Learning how to move </w:t>
            </w:r>
            <w:r w:rsidR="009C096A">
              <w:rPr>
                <w:rFonts w:ascii="Arial" w:eastAsia="Arial" w:hAnsi="Arial" w:cs="Arial"/>
                <w:color w:val="1A1A1A"/>
              </w:rPr>
              <w:t xml:space="preserve">safely with a stick by keeping the tip on the floor and passing the ring to a target </w:t>
            </w:r>
            <w:r>
              <w:rPr>
                <w:rFonts w:ascii="Arial" w:eastAsia="Arial" w:hAnsi="Arial" w:cs="Arial"/>
                <w:color w:val="1A1A1A"/>
              </w:rPr>
              <w:t>is an important part of the game of ringette</w:t>
            </w:r>
            <w:r w:rsidRPr="001971BD">
              <w:rPr>
                <w:rFonts w:ascii="Arial" w:eastAsia="Arial" w:hAnsi="Arial" w:cs="Arial"/>
                <w:color w:val="1A1A1A"/>
              </w:rPr>
              <w:t>.</w:t>
            </w:r>
            <w:r w:rsidRPr="001971BD">
              <w:rPr>
                <w:rFonts w:ascii="Arial" w:eastAsia="Arial" w:hAnsi="Arial" w:cs="Arial"/>
                <w:color w:val="000000" w:themeColor="text1"/>
              </w:rPr>
              <w:t xml:space="preserve"> </w:t>
            </w:r>
            <w:r w:rsidR="001971BD" w:rsidRPr="001971BD">
              <w:rPr>
                <w:rFonts w:ascii="Arial" w:eastAsia="Arial" w:hAnsi="Arial" w:cs="Arial"/>
                <w:color w:val="000000" w:themeColor="text1"/>
              </w:rPr>
              <w:t>We are also learning to circulate around the gym while watching out for other participants in all directions.</w:t>
            </w:r>
          </w:p>
          <w:p w14:paraId="4FBBA576" w14:textId="122E15FC" w:rsidR="00693855" w:rsidRDefault="00693855" w:rsidP="00F115BC">
            <w:pPr>
              <w:spacing w:after="0"/>
            </w:pPr>
          </w:p>
          <w:p w14:paraId="6CC78B29" w14:textId="77777777" w:rsidR="00693855" w:rsidRDefault="00693855" w:rsidP="00F115BC">
            <w:pPr>
              <w:spacing w:after="0"/>
              <w:rPr>
                <w:rFonts w:ascii="Arial" w:eastAsia="Arial" w:hAnsi="Arial" w:cs="Arial"/>
                <w:color w:val="1A1A1A"/>
              </w:rPr>
            </w:pPr>
            <w:r>
              <w:rPr>
                <w:rFonts w:ascii="Arial" w:eastAsia="Arial" w:hAnsi="Arial" w:cs="Arial"/>
                <w:color w:val="1A1A1A"/>
              </w:rPr>
              <w:t>Skill Cues:</w:t>
            </w:r>
          </w:p>
          <w:p w14:paraId="3E32A84B" w14:textId="77777777" w:rsidR="00693855" w:rsidRDefault="00693855" w:rsidP="00F115BC">
            <w:pPr>
              <w:spacing w:after="0"/>
            </w:pPr>
            <w:r>
              <w:rPr>
                <w:rFonts w:ascii="Arial" w:eastAsia="Arial" w:hAnsi="Arial" w:cs="Arial"/>
                <w:color w:val="1A1A1A"/>
              </w:rPr>
              <w:t>Basic Stance and holding the stick:</w:t>
            </w:r>
          </w:p>
          <w:p w14:paraId="386F1D96" w14:textId="77777777" w:rsidR="00693855" w:rsidRPr="004227BB" w:rsidRDefault="00693855" w:rsidP="00F115BC">
            <w:pPr>
              <w:pStyle w:val="ListParagraph"/>
              <w:numPr>
                <w:ilvl w:val="0"/>
                <w:numId w:val="3"/>
              </w:numPr>
              <w:spacing w:after="0"/>
              <w:rPr>
                <w:rFonts w:ascii="Arial" w:eastAsia="Arial" w:hAnsi="Arial" w:cs="Arial"/>
                <w:color w:val="1A1A1A"/>
              </w:rPr>
            </w:pPr>
            <w:r>
              <w:rPr>
                <w:rFonts w:ascii="Arial" w:eastAsia="Arial" w:hAnsi="Arial" w:cs="Arial"/>
                <w:color w:val="1A1A1A"/>
              </w:rPr>
              <w:t>Feet shoulder width apart, knees slightly bent</w:t>
            </w:r>
          </w:p>
          <w:p w14:paraId="19CEE341" w14:textId="77777777" w:rsidR="00693855" w:rsidRDefault="00693855"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Head up, eyes forward</w:t>
            </w:r>
          </w:p>
          <w:p w14:paraId="30F0ED56" w14:textId="77777777" w:rsidR="00693855" w:rsidRDefault="00693855"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 xml:space="preserve">Stick held with both hands- one high and one mid stick </w:t>
            </w:r>
          </w:p>
          <w:p w14:paraId="25CDC2FA" w14:textId="77777777" w:rsidR="00693855" w:rsidRDefault="00693855"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Hold stick slightly to one side with tip on the floor</w:t>
            </w:r>
          </w:p>
          <w:p w14:paraId="61BDB647" w14:textId="5F8D80F6" w:rsidR="00693855" w:rsidRDefault="00693855"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Lower arm almost straight and upper arm bent at the elbow</w:t>
            </w:r>
          </w:p>
          <w:p w14:paraId="52995062" w14:textId="2A5A22C1" w:rsidR="001971BD" w:rsidRDefault="001971BD" w:rsidP="00F115BC">
            <w:pPr>
              <w:pStyle w:val="ListParagraph"/>
              <w:numPr>
                <w:ilvl w:val="0"/>
                <w:numId w:val="2"/>
              </w:numPr>
              <w:spacing w:after="0"/>
              <w:rPr>
                <w:rFonts w:ascii="Arial" w:eastAsia="Arial" w:hAnsi="Arial" w:cs="Arial"/>
                <w:color w:val="1A1A1A"/>
              </w:rPr>
            </w:pPr>
            <w:r>
              <w:rPr>
                <w:rFonts w:ascii="Arial" w:eastAsia="Arial" w:hAnsi="Arial" w:cs="Arial"/>
                <w:color w:val="1A1A1A"/>
              </w:rPr>
              <w:t>Keep head up and eyes forward when moving around the gym</w:t>
            </w:r>
          </w:p>
          <w:p w14:paraId="79D25B46" w14:textId="77777777" w:rsidR="001971BD" w:rsidRDefault="001971BD" w:rsidP="001971BD">
            <w:pPr>
              <w:pStyle w:val="NormalWeb"/>
              <w:spacing w:before="0" w:beforeAutospacing="0" w:after="0" w:afterAutospacing="0"/>
            </w:pPr>
            <w:r>
              <w:rPr>
                <w:rFonts w:ascii="Arial" w:hAnsi="Arial" w:cs="Arial"/>
                <w:color w:val="1A1A1A"/>
                <w:sz w:val="22"/>
                <w:szCs w:val="22"/>
              </w:rPr>
              <w:t>Passing the ring:</w:t>
            </w:r>
          </w:p>
          <w:p w14:paraId="16048465" w14:textId="77777777" w:rsidR="001971BD" w:rsidRDefault="001971BD" w:rsidP="001971BD">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Head up, eyes forward</w:t>
            </w:r>
          </w:p>
          <w:p w14:paraId="4657C2D3" w14:textId="77777777" w:rsidR="001971BD" w:rsidRDefault="001971BD" w:rsidP="001971BD">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Tip in ring, pull ring slightly back</w:t>
            </w:r>
          </w:p>
          <w:p w14:paraId="2FD9F1F8" w14:textId="77777777" w:rsidR="001971BD" w:rsidRDefault="001971BD" w:rsidP="001971BD">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Using a sweeping arm motion and wrist action to send the ring forward</w:t>
            </w:r>
          </w:p>
          <w:p w14:paraId="4606AA3E" w14:textId="46E4555D" w:rsidR="00693855" w:rsidRPr="001971BD" w:rsidRDefault="001971BD" w:rsidP="00F115BC">
            <w:pPr>
              <w:pStyle w:val="NormalWeb"/>
              <w:numPr>
                <w:ilvl w:val="0"/>
                <w:numId w:val="4"/>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Follow through to target keeping the stick low. Transfer weight from backward to forward</w:t>
            </w:r>
            <w:r w:rsidR="00693855">
              <w:br/>
            </w:r>
          </w:p>
        </w:tc>
      </w:tr>
      <w:tr w:rsidR="00693855" w14:paraId="36C60B0A"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6C01BF" w14:textId="77777777" w:rsidR="00693855" w:rsidRDefault="00693855" w:rsidP="00F115BC">
            <w:pPr>
              <w:spacing w:after="0"/>
            </w:pPr>
            <w:r w:rsidRPr="4F2ED8F8">
              <w:rPr>
                <w:rFonts w:ascii="Arial" w:eastAsia="Arial" w:hAnsi="Arial" w:cs="Arial"/>
                <w:i/>
                <w:iCs/>
                <w:color w:val="000000" w:themeColor="text1"/>
              </w:rPr>
              <w:lastRenderedPageBreak/>
              <w:t>Assessment (optional)</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8BED4E" w14:textId="77777777" w:rsidR="00693855" w:rsidRPr="003A2D79" w:rsidRDefault="00693855" w:rsidP="00F115BC">
            <w:pPr>
              <w:spacing w:after="0"/>
            </w:pPr>
            <w:r w:rsidRPr="4F2ED8F8">
              <w:rPr>
                <w:rFonts w:ascii="Arial" w:eastAsia="Arial" w:hAnsi="Arial" w:cs="Arial"/>
                <w:color w:val="000000" w:themeColor="text1"/>
              </w:rPr>
              <w:t>Participants Self Assess themselves as Got it or Still Working on it</w:t>
            </w:r>
          </w:p>
          <w:p w14:paraId="761B98FB" w14:textId="64B2993E" w:rsidR="00693855" w:rsidRDefault="00693855"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 xml:space="preserve">What cues did I think of when I went to </w:t>
            </w:r>
            <w:r w:rsidR="001971BD">
              <w:rPr>
                <w:rFonts w:ascii="Arial" w:eastAsia="Arial" w:hAnsi="Arial" w:cs="Arial"/>
                <w:color w:val="000000" w:themeColor="text1"/>
              </w:rPr>
              <w:t>pass the ring</w:t>
            </w:r>
            <w:r>
              <w:rPr>
                <w:rFonts w:ascii="Arial" w:eastAsia="Arial" w:hAnsi="Arial" w:cs="Arial"/>
                <w:color w:val="000000" w:themeColor="text1"/>
              </w:rPr>
              <w:t>?</w:t>
            </w:r>
          </w:p>
          <w:p w14:paraId="1BC8D89C" w14:textId="076C463F" w:rsidR="00693855" w:rsidRDefault="00693855"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What strategies did you use to be more successful</w:t>
            </w:r>
            <w:r w:rsidR="00F678E1">
              <w:rPr>
                <w:rFonts w:ascii="Arial" w:eastAsia="Arial" w:hAnsi="Arial" w:cs="Arial"/>
                <w:color w:val="000000" w:themeColor="text1"/>
              </w:rPr>
              <w:t xml:space="preserve"> in hitting a target (shoe)</w:t>
            </w:r>
            <w:r w:rsidRPr="4F2ED8F8">
              <w:rPr>
                <w:rFonts w:ascii="Arial" w:eastAsia="Arial" w:hAnsi="Arial" w:cs="Arial"/>
                <w:color w:val="000000" w:themeColor="text1"/>
              </w:rPr>
              <w:t>?</w:t>
            </w:r>
          </w:p>
          <w:p w14:paraId="032AA33B" w14:textId="674F087B" w:rsidR="00693855" w:rsidRDefault="00693855"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Why is it so important to keep the tip on the ground</w:t>
            </w:r>
            <w:r w:rsidR="00F678E1">
              <w:rPr>
                <w:rFonts w:ascii="Arial" w:eastAsia="Arial" w:hAnsi="Arial" w:cs="Arial"/>
                <w:color w:val="000000" w:themeColor="text1"/>
              </w:rPr>
              <w:t xml:space="preserve"> when moving around the gym</w:t>
            </w:r>
            <w:r>
              <w:rPr>
                <w:rFonts w:ascii="Arial" w:eastAsia="Arial" w:hAnsi="Arial" w:cs="Arial"/>
                <w:color w:val="000000" w:themeColor="text1"/>
              </w:rPr>
              <w:t>?</w:t>
            </w:r>
          </w:p>
          <w:p w14:paraId="15C4B7A6" w14:textId="5FCF9B94" w:rsidR="00693855" w:rsidRDefault="00693855" w:rsidP="00F115BC">
            <w:pPr>
              <w:spacing w:after="0"/>
            </w:pPr>
          </w:p>
        </w:tc>
      </w:tr>
      <w:tr w:rsidR="00693855" w14:paraId="286E98FE" w14:textId="77777777" w:rsidTr="00F115BC">
        <w:trPr>
          <w:trHeight w:val="10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A23DCC" w14:textId="77777777" w:rsidR="00693855" w:rsidRDefault="00693855" w:rsidP="00F115BC">
            <w:pPr>
              <w:spacing w:after="0"/>
            </w:pPr>
            <w:r w:rsidRPr="4F2ED8F8">
              <w:rPr>
                <w:rFonts w:ascii="Arial" w:eastAsia="Arial" w:hAnsi="Arial" w:cs="Arial"/>
                <w:color w:val="000000" w:themeColor="text1"/>
              </w:rPr>
              <w:t>Modifications</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2999AA" w14:textId="77777777" w:rsidR="00693855" w:rsidRDefault="00693855" w:rsidP="00F115BC">
            <w:pPr>
              <w:spacing w:after="0"/>
            </w:pPr>
            <w:r w:rsidRPr="4F2ED8F8">
              <w:rPr>
                <w:rFonts w:ascii="Arial" w:eastAsia="Arial" w:hAnsi="Arial" w:cs="Arial"/>
                <w:color w:val="000000" w:themeColor="text1"/>
              </w:rPr>
              <w:t>Progression/regression to increase/reduce difficult</w:t>
            </w:r>
          </w:p>
          <w:p w14:paraId="4BF917CD" w14:textId="3F1C0229" w:rsidR="00F678E1" w:rsidRPr="00215346" w:rsidRDefault="00F678E1" w:rsidP="00F678E1">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Have participants start the game by just being able to walk</w:t>
            </w:r>
          </w:p>
          <w:p w14:paraId="2E12F5DB" w14:textId="4B03528E" w:rsidR="00693855" w:rsidRPr="00215346" w:rsidRDefault="00611AA4" w:rsidP="00F115BC">
            <w:pPr>
              <w:pStyle w:val="ListParagraph"/>
              <w:numPr>
                <w:ilvl w:val="0"/>
                <w:numId w:val="1"/>
              </w:numPr>
              <w:spacing w:after="0"/>
              <w:rPr>
                <w:rFonts w:ascii="Arial" w:eastAsia="Arial" w:hAnsi="Arial" w:cs="Arial"/>
                <w:color w:val="000000" w:themeColor="text1"/>
              </w:rPr>
            </w:pPr>
            <w:r>
              <w:rPr>
                <w:rFonts w:ascii="Arial" w:eastAsia="Arial" w:hAnsi="Arial" w:cs="Arial"/>
                <w:color w:val="000000" w:themeColor="text1"/>
              </w:rPr>
              <w:t>Increase or decrease the size of the playing area</w:t>
            </w:r>
          </w:p>
        </w:tc>
      </w:tr>
      <w:tr w:rsidR="00693855" w14:paraId="664AC6AA" w14:textId="77777777" w:rsidTr="00F115BC">
        <w:trPr>
          <w:trHeight w:val="79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F01839" w14:textId="77777777" w:rsidR="00693855" w:rsidRDefault="00693855" w:rsidP="00F115BC">
            <w:pPr>
              <w:spacing w:after="0"/>
            </w:pPr>
            <w:r w:rsidRPr="4F2ED8F8">
              <w:rPr>
                <w:rFonts w:ascii="Arial" w:eastAsia="Arial" w:hAnsi="Arial" w:cs="Arial"/>
                <w:color w:val="000000" w:themeColor="text1"/>
              </w:rPr>
              <w:t>Safety</w:t>
            </w:r>
          </w:p>
        </w:tc>
        <w:tc>
          <w:tcPr>
            <w:tcW w:w="63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DE1547" w14:textId="77777777" w:rsidR="00693855" w:rsidRDefault="00693855"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Check area for other obstacles on the floor</w:t>
            </w:r>
          </w:p>
          <w:p w14:paraId="20E32514" w14:textId="77777777" w:rsidR="00693855" w:rsidRDefault="00693855" w:rsidP="00F115BC">
            <w:pPr>
              <w:pStyle w:val="ListParagraph"/>
              <w:numPr>
                <w:ilvl w:val="0"/>
                <w:numId w:val="2"/>
              </w:numPr>
              <w:spacing w:after="0"/>
              <w:rPr>
                <w:rFonts w:ascii="Arial" w:eastAsia="Arial" w:hAnsi="Arial" w:cs="Arial"/>
                <w:color w:val="000000" w:themeColor="text1"/>
              </w:rPr>
            </w:pPr>
            <w:r w:rsidRPr="4F2ED8F8">
              <w:rPr>
                <w:rFonts w:ascii="Arial" w:eastAsia="Arial" w:hAnsi="Arial" w:cs="Arial"/>
                <w:color w:val="000000" w:themeColor="text1"/>
              </w:rPr>
              <w:t>Remind participants of the boundaries and to be aware of their space</w:t>
            </w:r>
          </w:p>
          <w:p w14:paraId="45123367" w14:textId="77777777" w:rsidR="00693855" w:rsidRPr="0095533F" w:rsidRDefault="00693855" w:rsidP="00F115BC">
            <w:pPr>
              <w:pStyle w:val="ListParagraph"/>
              <w:numPr>
                <w:ilvl w:val="0"/>
                <w:numId w:val="2"/>
              </w:numPr>
              <w:spacing w:after="0"/>
              <w:rPr>
                <w:rFonts w:ascii="Arial" w:eastAsia="Arial" w:hAnsi="Arial" w:cs="Arial"/>
                <w:color w:val="000000" w:themeColor="text1"/>
              </w:rPr>
            </w:pPr>
            <w:r>
              <w:rPr>
                <w:rFonts w:ascii="Arial" w:eastAsia="Arial" w:hAnsi="Arial" w:cs="Arial"/>
                <w:color w:val="000000" w:themeColor="text1"/>
              </w:rPr>
              <w:t>Keep the tip of the stick on the floor</w:t>
            </w:r>
          </w:p>
        </w:tc>
      </w:tr>
    </w:tbl>
    <w:p w14:paraId="5DB45633" w14:textId="77777777" w:rsidR="00693855" w:rsidRDefault="00693855" w:rsidP="00693855">
      <w:r>
        <w:br/>
      </w:r>
    </w:p>
    <w:p w14:paraId="49DAD0CF" w14:textId="77777777" w:rsidR="005749D9" w:rsidRDefault="005749D9"/>
    <w:sectPr w:rsidR="0057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AD88"/>
    <w:multiLevelType w:val="hybridMultilevel"/>
    <w:tmpl w:val="675EE8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4FA5BD0"/>
    <w:multiLevelType w:val="multilevel"/>
    <w:tmpl w:val="032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A172A"/>
    <w:multiLevelType w:val="hybridMultilevel"/>
    <w:tmpl w:val="C222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979128"/>
    <w:multiLevelType w:val="hybridMultilevel"/>
    <w:tmpl w:val="064867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55"/>
    <w:rsid w:val="001971BD"/>
    <w:rsid w:val="00380144"/>
    <w:rsid w:val="005749D9"/>
    <w:rsid w:val="00611AA4"/>
    <w:rsid w:val="00693855"/>
    <w:rsid w:val="009C096A"/>
    <w:rsid w:val="00E47947"/>
    <w:rsid w:val="00F678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26F3"/>
  <w15:chartTrackingRefBased/>
  <w15:docId w15:val="{1E16F780-1718-4F59-A181-BC5355F8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55"/>
    <w:pPr>
      <w:ind w:left="720"/>
      <w:contextualSpacing/>
    </w:pPr>
  </w:style>
  <w:style w:type="paragraph" w:styleId="NormalWeb">
    <w:name w:val="Normal (Web)"/>
    <w:basedOn w:val="Normal"/>
    <w:uiPriority w:val="99"/>
    <w:unhideWhenUsed/>
    <w:rsid w:val="001971B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Taylor</dc:creator>
  <cp:keywords/>
  <dc:description/>
  <cp:lastModifiedBy>Jina Taylor</cp:lastModifiedBy>
  <cp:revision>1</cp:revision>
  <dcterms:created xsi:type="dcterms:W3CDTF">2023-08-01T05:35:00Z</dcterms:created>
  <dcterms:modified xsi:type="dcterms:W3CDTF">2023-08-01T05:58:00Z</dcterms:modified>
</cp:coreProperties>
</file>