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F3779" w14:textId="77777777" w:rsidR="00D811A8" w:rsidRPr="00D34C7B" w:rsidRDefault="00D34C7B" w:rsidP="00D34C7B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D34C7B">
        <w:rPr>
          <w:sz w:val="40"/>
          <w:szCs w:val="40"/>
          <w:u w:val="single"/>
        </w:rPr>
        <w:t>Get to know your iPad</w:t>
      </w:r>
    </w:p>
    <w:p w14:paraId="37A0039C" w14:textId="77777777" w:rsidR="00D34C7B" w:rsidRDefault="00D34C7B"/>
    <w:p w14:paraId="10B74BAB" w14:textId="77777777" w:rsidR="00D34C7B" w:rsidRDefault="00D34C7B">
      <w:r>
        <w:rPr>
          <w:noProof/>
          <w:lang w:eastAsia="en-CA"/>
        </w:rPr>
        <w:drawing>
          <wp:inline distT="0" distB="0" distL="0" distR="0" wp14:anchorId="11D03C95" wp14:editId="7CB0E1FD">
            <wp:extent cx="6441948" cy="5970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6079" cy="600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EAA59" w14:textId="77777777" w:rsidR="00D34C7B" w:rsidRDefault="00D34C7B"/>
    <w:p w14:paraId="133A0043" w14:textId="77777777" w:rsidR="00D34C7B" w:rsidRDefault="00D34C7B"/>
    <w:p w14:paraId="3328BB58" w14:textId="77777777" w:rsidR="00D34C7B" w:rsidRDefault="00D34C7B"/>
    <w:p w14:paraId="3CA7F0DE" w14:textId="77777777" w:rsidR="00D34C7B" w:rsidRDefault="00D34C7B">
      <w:r>
        <w:t xml:space="preserve">Source: </w:t>
      </w:r>
      <w:hyperlink r:id="rId8" w:history="1">
        <w:r w:rsidRPr="009F2FAA">
          <w:rPr>
            <w:rStyle w:val="Hyperlink"/>
          </w:rPr>
          <w:t>http://www.dummies.com/consumer-electronics/tablets/ipad/apples-ipad-2-what-those-buttons-are-for/</w:t>
        </w:r>
      </w:hyperlink>
      <w:r>
        <w:t xml:space="preserve"> </w:t>
      </w:r>
    </w:p>
    <w:sectPr w:rsidR="00D34C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C7B"/>
    <w:rsid w:val="00BF07D6"/>
    <w:rsid w:val="00D34C7B"/>
    <w:rsid w:val="00D811A8"/>
    <w:rsid w:val="00D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88BBA"/>
  <w15:chartTrackingRefBased/>
  <w15:docId w15:val="{6575CA0B-A49C-4614-A6D6-6E6A9C67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C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mies.com/consumer-electronics/tablets/ipad/apples-ipad-2-what-those-buttons-are-for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376215D18694B8DB50275F7188782" ma:contentTypeVersion="2" ma:contentTypeDescription="Create a new document." ma:contentTypeScope="" ma:versionID="f3da6cab31374f9e96984b42826fcbf7">
  <xsd:schema xmlns:xsd="http://www.w3.org/2001/XMLSchema" xmlns:xs="http://www.w3.org/2001/XMLSchema" xmlns:p="http://schemas.microsoft.com/office/2006/metadata/properties" xmlns:ns2="2620a932-6d8c-410f-94f8-01796da10024" targetNamespace="http://schemas.microsoft.com/office/2006/metadata/properties" ma:root="true" ma:fieldsID="ea8b54bd487c1689743c3451f59f6da5" ns2:_="">
    <xsd:import namespace="2620a932-6d8c-410f-94f8-01796da10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0a932-6d8c-410f-94f8-01796da10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C7AE00-88D6-4596-8CF0-02EFD8215B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0C99535-0A0F-4042-9D93-91DD730A2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E8A85D-C98D-477C-ABEE-1A8AB5555A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Rondow</dc:creator>
  <cp:keywords/>
  <dc:description/>
  <cp:lastModifiedBy>Jane Rondow</cp:lastModifiedBy>
  <cp:revision>2</cp:revision>
  <dcterms:created xsi:type="dcterms:W3CDTF">2019-04-12T16:24:00Z</dcterms:created>
  <dcterms:modified xsi:type="dcterms:W3CDTF">2019-04-12T16:24:00Z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0x010100079376215D18694B8DB50275F7188782</vt:lpwstr>
  </property>
</Properties>
</file>