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19"/>
        <w:gridCol w:w="6431"/>
      </w:tblGrid>
      <w:tr w:rsidR="00143754" w:rsidRPr="006027E1" w:rsidTr="00921071">
        <w:tc>
          <w:tcPr>
            <w:tcW w:w="2263" w:type="dxa"/>
          </w:tcPr>
          <w:p w:rsidR="00921071" w:rsidRPr="006027E1" w:rsidRDefault="00103F8A">
            <w:pPr>
              <w:rPr>
                <w:rFonts w:ascii="Comic Sans MS" w:hAnsi="Comic Sans MS"/>
              </w:rPr>
            </w:pPr>
            <w:bookmarkStart w:id="0" w:name="_GoBack"/>
            <w:bookmarkEnd w:id="0"/>
            <w:r>
              <w:rPr>
                <w:noProof/>
                <w:lang w:eastAsia="en-CA"/>
              </w:rPr>
              <w:drawing>
                <wp:inline distT="0" distB="0" distL="0" distR="0" wp14:anchorId="37A2EEEF" wp14:editId="3FA1AC35">
                  <wp:extent cx="2275205" cy="1706880"/>
                  <wp:effectExtent l="0" t="1587" r="9207" b="9208"/>
                  <wp:docPr id="14" name="Picture 14" descr="C:\Users\8315\AppData\Local\Microsoft\Windows\INetCache\IE\GJBR14BT\IMG_5716.JPG"/>
                  <wp:cNvGraphicFramePr/>
                  <a:graphic xmlns:a="http://schemas.openxmlformats.org/drawingml/2006/main">
                    <a:graphicData uri="http://schemas.openxmlformats.org/drawingml/2006/picture">
                      <pic:pic xmlns:pic="http://schemas.openxmlformats.org/drawingml/2006/picture">
                        <pic:nvPicPr>
                          <pic:cNvPr id="14" name="Picture 14" descr="C:\Users\8315\AppData\Local\Microsoft\Windows\INetCache\IE\GJBR14BT\IMG_5716.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75205" cy="1706880"/>
                          </a:xfrm>
                          <a:prstGeom prst="rect">
                            <a:avLst/>
                          </a:prstGeom>
                          <a:noFill/>
                          <a:ln>
                            <a:noFill/>
                          </a:ln>
                        </pic:spPr>
                      </pic:pic>
                    </a:graphicData>
                  </a:graphic>
                </wp:inline>
              </w:drawing>
            </w:r>
          </w:p>
          <w:p w:rsidR="00921071" w:rsidRPr="006027E1" w:rsidRDefault="00921071">
            <w:pPr>
              <w:rPr>
                <w:rFonts w:ascii="Comic Sans MS" w:hAnsi="Comic Sans MS"/>
              </w:rPr>
            </w:pPr>
          </w:p>
        </w:tc>
        <w:tc>
          <w:tcPr>
            <w:tcW w:w="7087" w:type="dxa"/>
          </w:tcPr>
          <w:p w:rsidR="00143754" w:rsidRDefault="00103F8A">
            <w:pPr>
              <w:rPr>
                <w:rFonts w:ascii="Comic Sans MS" w:hAnsi="Comic Sans MS"/>
              </w:rPr>
            </w:pPr>
            <w:r>
              <w:rPr>
                <w:rFonts w:ascii="Comic Sans MS" w:hAnsi="Comic Sans MS"/>
              </w:rPr>
              <w:t xml:space="preserve">It’s Probably Penny by </w:t>
            </w:r>
            <w:proofErr w:type="spellStart"/>
            <w:r>
              <w:rPr>
                <w:rFonts w:ascii="Comic Sans MS" w:hAnsi="Comic Sans MS"/>
              </w:rPr>
              <w:t>Loreen</w:t>
            </w:r>
            <w:proofErr w:type="spellEnd"/>
            <w:r>
              <w:rPr>
                <w:rFonts w:ascii="Comic Sans MS" w:hAnsi="Comic Sans MS"/>
              </w:rPr>
              <w:t xml:space="preserve"> </w:t>
            </w:r>
            <w:proofErr w:type="spellStart"/>
            <w:r>
              <w:rPr>
                <w:rFonts w:ascii="Comic Sans MS" w:hAnsi="Comic Sans MS"/>
              </w:rPr>
              <w:t>Leedy</w:t>
            </w:r>
            <w:proofErr w:type="spellEnd"/>
          </w:p>
          <w:p w:rsidR="00103F8A" w:rsidRPr="008A1C43" w:rsidRDefault="008A1C43" w:rsidP="008A1C43">
            <w:pPr>
              <w:pStyle w:val="ListParagraph"/>
              <w:numPr>
                <w:ilvl w:val="0"/>
                <w:numId w:val="2"/>
              </w:numPr>
              <w:rPr>
                <w:rFonts w:ascii="Comic Sans MS" w:hAnsi="Comic Sans MS"/>
              </w:rPr>
            </w:pPr>
            <w:r w:rsidRPr="008A1C43">
              <w:rPr>
                <w:rFonts w:ascii="Comic Sans MS" w:hAnsi="Comic Sans MS"/>
              </w:rPr>
              <w:t>P</w:t>
            </w:r>
            <w:r w:rsidR="00103F8A" w:rsidRPr="008A1C43">
              <w:rPr>
                <w:rFonts w:ascii="Comic Sans MS" w:hAnsi="Comic Sans MS"/>
              </w:rPr>
              <w:t>robability</w:t>
            </w:r>
          </w:p>
          <w:p w:rsidR="008A1C43" w:rsidRDefault="008A1C43">
            <w:pPr>
              <w:rPr>
                <w:rFonts w:ascii="Comic Sans MS" w:hAnsi="Comic Sans MS"/>
              </w:rPr>
            </w:pPr>
          </w:p>
          <w:p w:rsidR="008A1C43" w:rsidRPr="006027E1" w:rsidRDefault="008A1C43">
            <w:pPr>
              <w:rPr>
                <w:rFonts w:ascii="Comic Sans MS" w:hAnsi="Comic Sans MS"/>
              </w:rPr>
            </w:pPr>
            <w:r>
              <w:rPr>
                <w:rFonts w:ascii="Comic Sans MS" w:hAnsi="Comic Sans MS"/>
              </w:rPr>
              <w:t>For her homework, Lisa has to think of an event that will happen, one that might happen and one that can’t happen.  Who is the Boston terrier that keeps popping up? It’s probably Penny! A fun way to introduce probability</w:t>
            </w:r>
          </w:p>
        </w:tc>
      </w:tr>
      <w:tr w:rsidR="00143754" w:rsidRPr="006027E1" w:rsidTr="00921071">
        <w:tc>
          <w:tcPr>
            <w:tcW w:w="2263" w:type="dxa"/>
          </w:tcPr>
          <w:p w:rsidR="00921071" w:rsidRPr="006027E1" w:rsidRDefault="00921071">
            <w:pPr>
              <w:rPr>
                <w:rFonts w:ascii="Comic Sans MS" w:hAnsi="Comic Sans MS"/>
              </w:rPr>
            </w:pPr>
          </w:p>
          <w:p w:rsidR="00143754" w:rsidRPr="006027E1" w:rsidRDefault="00143754">
            <w:pPr>
              <w:rPr>
                <w:rFonts w:ascii="Comic Sans MS" w:hAnsi="Comic Sans MS"/>
              </w:rPr>
            </w:pPr>
          </w:p>
          <w:p w:rsidR="00921071" w:rsidRPr="006027E1" w:rsidRDefault="00921071">
            <w:pPr>
              <w:rPr>
                <w:rFonts w:ascii="Comic Sans MS" w:hAnsi="Comic Sans MS"/>
              </w:rPr>
            </w:pPr>
          </w:p>
        </w:tc>
        <w:tc>
          <w:tcPr>
            <w:tcW w:w="7087" w:type="dxa"/>
          </w:tcPr>
          <w:p w:rsidR="002F6DD9" w:rsidRPr="006027E1" w:rsidRDefault="00103F8A">
            <w:pPr>
              <w:rPr>
                <w:rFonts w:ascii="Comic Sans MS" w:hAnsi="Comic Sans MS"/>
              </w:rPr>
            </w:pPr>
            <w:r>
              <w:rPr>
                <w:rFonts w:ascii="Comic Sans MS" w:hAnsi="Comic Sans MS"/>
              </w:rPr>
              <w:t>It’s a Possibility by</w:t>
            </w:r>
          </w:p>
        </w:tc>
      </w:tr>
      <w:tr w:rsidR="00143754" w:rsidRPr="006027E1" w:rsidTr="00921071">
        <w:tc>
          <w:tcPr>
            <w:tcW w:w="2263" w:type="dxa"/>
          </w:tcPr>
          <w:p w:rsidR="00921071" w:rsidRPr="006027E1" w:rsidRDefault="00921071">
            <w:pPr>
              <w:rPr>
                <w:rFonts w:ascii="Comic Sans MS" w:hAnsi="Comic Sans MS"/>
              </w:rPr>
            </w:pPr>
          </w:p>
          <w:p w:rsidR="00921071" w:rsidRPr="006027E1" w:rsidRDefault="00921071">
            <w:pPr>
              <w:rPr>
                <w:rFonts w:ascii="Comic Sans MS" w:hAnsi="Comic Sans MS"/>
              </w:rPr>
            </w:pPr>
          </w:p>
          <w:p w:rsidR="00921071" w:rsidRPr="006027E1" w:rsidRDefault="00921071">
            <w:pPr>
              <w:rPr>
                <w:rFonts w:ascii="Comic Sans MS" w:hAnsi="Comic Sans MS"/>
              </w:rPr>
            </w:pPr>
          </w:p>
        </w:tc>
        <w:tc>
          <w:tcPr>
            <w:tcW w:w="7087" w:type="dxa"/>
          </w:tcPr>
          <w:p w:rsidR="006027E1" w:rsidRPr="006027E1" w:rsidRDefault="006027E1">
            <w:pPr>
              <w:rPr>
                <w:rFonts w:ascii="Comic Sans MS" w:hAnsi="Comic Sans MS"/>
              </w:rPr>
            </w:pPr>
          </w:p>
        </w:tc>
      </w:tr>
      <w:tr w:rsidR="00143754" w:rsidRPr="006027E1" w:rsidTr="00921071">
        <w:tc>
          <w:tcPr>
            <w:tcW w:w="2263" w:type="dxa"/>
          </w:tcPr>
          <w:p w:rsidR="00921071" w:rsidRPr="006027E1" w:rsidRDefault="00921071">
            <w:pPr>
              <w:rPr>
                <w:rFonts w:ascii="Comic Sans MS" w:hAnsi="Comic Sans MS"/>
              </w:rPr>
            </w:pPr>
          </w:p>
          <w:p w:rsidR="00921071" w:rsidRDefault="00921071">
            <w:pPr>
              <w:rPr>
                <w:rFonts w:ascii="Comic Sans MS" w:hAnsi="Comic Sans MS"/>
              </w:rPr>
            </w:pPr>
          </w:p>
          <w:p w:rsidR="00921071" w:rsidRPr="006027E1" w:rsidRDefault="00921071">
            <w:pPr>
              <w:rPr>
                <w:rFonts w:ascii="Comic Sans MS" w:hAnsi="Comic Sans MS"/>
              </w:rPr>
            </w:pPr>
          </w:p>
        </w:tc>
        <w:tc>
          <w:tcPr>
            <w:tcW w:w="7087" w:type="dxa"/>
          </w:tcPr>
          <w:p w:rsidR="00844F29" w:rsidRDefault="00844F29">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Pr="006027E1" w:rsidRDefault="00E0399F">
            <w:pPr>
              <w:rPr>
                <w:rFonts w:ascii="Comic Sans MS" w:hAnsi="Comic Sans MS"/>
              </w:rPr>
            </w:pPr>
          </w:p>
        </w:tc>
      </w:tr>
      <w:tr w:rsidR="00143754" w:rsidRPr="006027E1" w:rsidTr="00921071">
        <w:tc>
          <w:tcPr>
            <w:tcW w:w="2263" w:type="dxa"/>
          </w:tcPr>
          <w:p w:rsidR="00921071" w:rsidRPr="006027E1" w:rsidRDefault="00921071">
            <w:pPr>
              <w:rPr>
                <w:rFonts w:ascii="Comic Sans MS" w:hAnsi="Comic Sans MS"/>
              </w:rPr>
            </w:pPr>
          </w:p>
          <w:p w:rsidR="00921071" w:rsidRPr="006027E1" w:rsidRDefault="00921071">
            <w:pPr>
              <w:rPr>
                <w:rFonts w:ascii="Comic Sans MS" w:hAnsi="Comic Sans MS"/>
              </w:rPr>
            </w:pPr>
          </w:p>
          <w:p w:rsidR="00921071" w:rsidRPr="006027E1" w:rsidRDefault="00921071">
            <w:pPr>
              <w:rPr>
                <w:rFonts w:ascii="Comic Sans MS" w:hAnsi="Comic Sans MS"/>
              </w:rPr>
            </w:pPr>
          </w:p>
          <w:p w:rsidR="00921071" w:rsidRPr="006027E1" w:rsidRDefault="00921071">
            <w:pPr>
              <w:rPr>
                <w:rFonts w:ascii="Comic Sans MS" w:hAnsi="Comic Sans MS"/>
              </w:rPr>
            </w:pPr>
          </w:p>
          <w:p w:rsidR="00921071" w:rsidRPr="006027E1" w:rsidRDefault="00921071">
            <w:pPr>
              <w:rPr>
                <w:rFonts w:ascii="Comic Sans MS" w:hAnsi="Comic Sans MS"/>
              </w:rPr>
            </w:pPr>
          </w:p>
        </w:tc>
        <w:tc>
          <w:tcPr>
            <w:tcW w:w="7087" w:type="dxa"/>
          </w:tcPr>
          <w:p w:rsidR="00921071" w:rsidRDefault="00921071">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Pr="006027E1" w:rsidRDefault="00E0399F">
            <w:pPr>
              <w:rPr>
                <w:rFonts w:ascii="Comic Sans MS" w:hAnsi="Comic Sans MS"/>
              </w:rPr>
            </w:pPr>
          </w:p>
        </w:tc>
      </w:tr>
      <w:tr w:rsidR="00E0399F" w:rsidRPr="006027E1" w:rsidTr="00921071">
        <w:tc>
          <w:tcPr>
            <w:tcW w:w="2263" w:type="dxa"/>
          </w:tcPr>
          <w:p w:rsidR="00E0399F" w:rsidRPr="006027E1" w:rsidRDefault="00E0399F">
            <w:pPr>
              <w:rPr>
                <w:rFonts w:ascii="Comic Sans MS" w:hAnsi="Comic Sans MS"/>
              </w:rPr>
            </w:pPr>
          </w:p>
        </w:tc>
        <w:tc>
          <w:tcPr>
            <w:tcW w:w="7087" w:type="dxa"/>
          </w:tcPr>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Pr="006027E1" w:rsidRDefault="00E0399F">
            <w:pPr>
              <w:rPr>
                <w:rFonts w:ascii="Comic Sans MS" w:hAnsi="Comic Sans MS"/>
              </w:rPr>
            </w:pPr>
          </w:p>
        </w:tc>
      </w:tr>
      <w:tr w:rsidR="00E0399F" w:rsidRPr="006027E1" w:rsidTr="00921071">
        <w:tc>
          <w:tcPr>
            <w:tcW w:w="2263" w:type="dxa"/>
          </w:tcPr>
          <w:p w:rsidR="00E0399F" w:rsidRPr="006027E1" w:rsidRDefault="00E0399F">
            <w:pPr>
              <w:rPr>
                <w:rFonts w:ascii="Comic Sans MS" w:hAnsi="Comic Sans MS"/>
              </w:rPr>
            </w:pPr>
          </w:p>
        </w:tc>
        <w:tc>
          <w:tcPr>
            <w:tcW w:w="7087" w:type="dxa"/>
          </w:tcPr>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Pr="006027E1" w:rsidRDefault="00E0399F">
            <w:pPr>
              <w:rPr>
                <w:rFonts w:ascii="Comic Sans MS" w:hAnsi="Comic Sans MS"/>
              </w:rPr>
            </w:pPr>
          </w:p>
        </w:tc>
      </w:tr>
      <w:tr w:rsidR="00E0399F" w:rsidRPr="006027E1" w:rsidTr="00921071">
        <w:tc>
          <w:tcPr>
            <w:tcW w:w="2263" w:type="dxa"/>
          </w:tcPr>
          <w:p w:rsidR="00E0399F" w:rsidRPr="006027E1" w:rsidRDefault="00E0399F">
            <w:pPr>
              <w:rPr>
                <w:rFonts w:ascii="Comic Sans MS" w:hAnsi="Comic Sans MS"/>
              </w:rPr>
            </w:pPr>
          </w:p>
        </w:tc>
        <w:tc>
          <w:tcPr>
            <w:tcW w:w="7087" w:type="dxa"/>
          </w:tcPr>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Pr="006027E1" w:rsidRDefault="00E0399F">
            <w:pPr>
              <w:rPr>
                <w:rFonts w:ascii="Comic Sans MS" w:hAnsi="Comic Sans MS"/>
              </w:rPr>
            </w:pPr>
          </w:p>
        </w:tc>
      </w:tr>
      <w:tr w:rsidR="00E0399F" w:rsidRPr="006027E1" w:rsidTr="00921071">
        <w:tc>
          <w:tcPr>
            <w:tcW w:w="2263" w:type="dxa"/>
          </w:tcPr>
          <w:p w:rsidR="00E0399F" w:rsidRPr="006027E1" w:rsidRDefault="00E0399F">
            <w:pPr>
              <w:rPr>
                <w:rFonts w:ascii="Comic Sans MS" w:hAnsi="Comic Sans MS"/>
              </w:rPr>
            </w:pPr>
          </w:p>
        </w:tc>
        <w:tc>
          <w:tcPr>
            <w:tcW w:w="7087" w:type="dxa"/>
          </w:tcPr>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tc>
      </w:tr>
      <w:tr w:rsidR="00E0399F" w:rsidRPr="006027E1" w:rsidTr="00921071">
        <w:tc>
          <w:tcPr>
            <w:tcW w:w="2263" w:type="dxa"/>
          </w:tcPr>
          <w:p w:rsidR="00E0399F" w:rsidRPr="006027E1" w:rsidRDefault="00E0399F">
            <w:pPr>
              <w:rPr>
                <w:rFonts w:ascii="Comic Sans MS" w:hAnsi="Comic Sans MS"/>
              </w:rPr>
            </w:pPr>
          </w:p>
        </w:tc>
        <w:tc>
          <w:tcPr>
            <w:tcW w:w="7087" w:type="dxa"/>
          </w:tcPr>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p w:rsidR="00E0399F" w:rsidRDefault="00E0399F">
            <w:pPr>
              <w:rPr>
                <w:rFonts w:ascii="Comic Sans MS" w:hAnsi="Comic Sans MS"/>
              </w:rPr>
            </w:pPr>
          </w:p>
        </w:tc>
      </w:tr>
      <w:tr w:rsidR="00E0399F" w:rsidRPr="006027E1" w:rsidTr="00921071">
        <w:tc>
          <w:tcPr>
            <w:tcW w:w="2263" w:type="dxa"/>
          </w:tcPr>
          <w:p w:rsidR="00E0399F" w:rsidRPr="006027E1" w:rsidRDefault="00E0399F">
            <w:pPr>
              <w:rPr>
                <w:rFonts w:ascii="Comic Sans MS" w:hAnsi="Comic Sans MS"/>
              </w:rPr>
            </w:pPr>
          </w:p>
        </w:tc>
        <w:tc>
          <w:tcPr>
            <w:tcW w:w="7087" w:type="dxa"/>
          </w:tcPr>
          <w:p w:rsidR="00E0399F" w:rsidRDefault="00E0399F">
            <w:pPr>
              <w:rPr>
                <w:rFonts w:ascii="Comic Sans MS" w:hAnsi="Comic Sans MS"/>
              </w:rPr>
            </w:pPr>
          </w:p>
        </w:tc>
      </w:tr>
    </w:tbl>
    <w:p w:rsidR="006F1BCB" w:rsidRPr="006027E1" w:rsidRDefault="006F1BCB">
      <w:pPr>
        <w:rPr>
          <w:rFonts w:ascii="Comic Sans MS" w:hAnsi="Comic Sans MS"/>
        </w:rPr>
      </w:pPr>
    </w:p>
    <w:sectPr w:rsidR="006F1BCB" w:rsidRPr="006027E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80" w:rsidRDefault="00903780" w:rsidP="00903780">
      <w:pPr>
        <w:spacing w:after="0" w:line="240" w:lineRule="auto"/>
      </w:pPr>
      <w:r>
        <w:separator/>
      </w:r>
    </w:p>
  </w:endnote>
  <w:endnote w:type="continuationSeparator" w:id="0">
    <w:p w:rsidR="00903780" w:rsidRDefault="00903780" w:rsidP="0090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80" w:rsidRDefault="00903780" w:rsidP="00903780">
      <w:pPr>
        <w:spacing w:after="0" w:line="240" w:lineRule="auto"/>
      </w:pPr>
      <w:r>
        <w:separator/>
      </w:r>
    </w:p>
  </w:footnote>
  <w:footnote w:type="continuationSeparator" w:id="0">
    <w:p w:rsidR="00903780" w:rsidRDefault="00903780" w:rsidP="0090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780" w:rsidRPr="00903780" w:rsidRDefault="00903780">
    <w:pPr>
      <w:pStyle w:val="Header"/>
      <w:rPr>
        <w:rFonts w:ascii="Comic Sans MS" w:hAnsi="Comic Sans MS"/>
        <w:sz w:val="28"/>
        <w:szCs w:val="28"/>
      </w:rPr>
    </w:pPr>
    <w:r w:rsidRPr="00903780">
      <w:rPr>
        <w:rFonts w:ascii="Comic Sans MS" w:hAnsi="Comic Sans MS"/>
        <w:sz w:val="28"/>
        <w:szCs w:val="28"/>
      </w:rPr>
      <w:t>Probability Books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8700E"/>
    <w:multiLevelType w:val="hybridMultilevel"/>
    <w:tmpl w:val="FE7C8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7D10A2"/>
    <w:multiLevelType w:val="hybridMultilevel"/>
    <w:tmpl w:val="AF1A1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7C"/>
    <w:rsid w:val="000B1747"/>
    <w:rsid w:val="00103F8A"/>
    <w:rsid w:val="00143754"/>
    <w:rsid w:val="001A0AB4"/>
    <w:rsid w:val="00202B7C"/>
    <w:rsid w:val="002F6DD9"/>
    <w:rsid w:val="00346BCC"/>
    <w:rsid w:val="006027E1"/>
    <w:rsid w:val="00653611"/>
    <w:rsid w:val="006F1BCB"/>
    <w:rsid w:val="00844F29"/>
    <w:rsid w:val="008A1C43"/>
    <w:rsid w:val="00903780"/>
    <w:rsid w:val="00921071"/>
    <w:rsid w:val="00C520BC"/>
    <w:rsid w:val="00C62E3D"/>
    <w:rsid w:val="00CE4256"/>
    <w:rsid w:val="00E0399F"/>
    <w:rsid w:val="00FC7A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4539E-837E-4038-878B-0CA5C44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E3D"/>
    <w:pPr>
      <w:ind w:left="720"/>
      <w:contextualSpacing/>
    </w:pPr>
  </w:style>
  <w:style w:type="paragraph" w:styleId="Header">
    <w:name w:val="header"/>
    <w:basedOn w:val="Normal"/>
    <w:link w:val="HeaderChar"/>
    <w:uiPriority w:val="99"/>
    <w:unhideWhenUsed/>
    <w:rsid w:val="0090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80"/>
  </w:style>
  <w:style w:type="paragraph" w:styleId="Footer">
    <w:name w:val="footer"/>
    <w:basedOn w:val="Normal"/>
    <w:link w:val="FooterChar"/>
    <w:uiPriority w:val="99"/>
    <w:unhideWhenUsed/>
    <w:rsid w:val="0090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80"/>
  </w:style>
  <w:style w:type="paragraph" w:styleId="BalloonText">
    <w:name w:val="Balloon Text"/>
    <w:basedOn w:val="Normal"/>
    <w:link w:val="BalloonTextChar"/>
    <w:uiPriority w:val="99"/>
    <w:semiHidden/>
    <w:unhideWhenUsed/>
    <w:rsid w:val="00903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320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Walshe</dc:creator>
  <cp:keywords/>
  <dc:description/>
  <cp:lastModifiedBy>Debbie Nelson</cp:lastModifiedBy>
  <cp:revision>2</cp:revision>
  <cp:lastPrinted>2017-05-10T17:00:00Z</cp:lastPrinted>
  <dcterms:created xsi:type="dcterms:W3CDTF">2017-10-24T23:09:00Z</dcterms:created>
  <dcterms:modified xsi:type="dcterms:W3CDTF">2017-10-24T23:09:00Z</dcterms:modified>
</cp:coreProperties>
</file>