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E708" w14:textId="5A823C17" w:rsidR="00F62FD2" w:rsidRPr="00F45807" w:rsidRDefault="00F62FD2" w:rsidP="009868A0">
      <w:pPr>
        <w:jc w:val="center"/>
        <w:rPr>
          <w:rFonts w:ascii="Georgia" w:hAnsi="Georgia"/>
          <w:b/>
          <w:bCs/>
          <w:sz w:val="24"/>
          <w:szCs w:val="24"/>
          <w:u w:val="single"/>
        </w:rPr>
      </w:pPr>
      <w:r w:rsidRPr="00F45807">
        <w:rPr>
          <w:rFonts w:ascii="Georgia" w:hAnsi="Georgia"/>
          <w:b/>
          <w:bCs/>
          <w:sz w:val="24"/>
          <w:szCs w:val="24"/>
          <w:u w:val="single"/>
        </w:rPr>
        <w:t>Supporting Basic Math Facts Using Cover-Copy-Compare</w:t>
      </w:r>
    </w:p>
    <w:p w14:paraId="4DFED608" w14:textId="49FDED60" w:rsidR="00F62FD2" w:rsidRPr="00F45807" w:rsidRDefault="00F62FD2" w:rsidP="00F62FD2">
      <w:pPr>
        <w:rPr>
          <w:rFonts w:ascii="Georgia" w:hAnsi="Georgia"/>
          <w:sz w:val="24"/>
          <w:szCs w:val="24"/>
        </w:rPr>
      </w:pPr>
      <w:r w:rsidRPr="00F45807">
        <w:rPr>
          <w:rFonts w:ascii="Georgia" w:hAnsi="Georgia"/>
          <w:sz w:val="24"/>
          <w:szCs w:val="24"/>
        </w:rPr>
        <w:t xml:space="preserve">This </w:t>
      </w:r>
      <w:r w:rsidR="0043498C" w:rsidRPr="00F45807">
        <w:rPr>
          <w:rFonts w:ascii="Georgia" w:hAnsi="Georgia"/>
          <w:sz w:val="24"/>
          <w:szCs w:val="24"/>
        </w:rPr>
        <w:t xml:space="preserve">quick, easy, and effective </w:t>
      </w:r>
      <w:r w:rsidRPr="00F45807">
        <w:rPr>
          <w:rFonts w:ascii="Georgia" w:hAnsi="Georgia"/>
          <w:sz w:val="24"/>
          <w:szCs w:val="24"/>
        </w:rPr>
        <w:t xml:space="preserve">strategy helps improve the memorization of basic arithmetic facts. It can be used for improving addition, subtraction, multiplication, or division facts. For more details feel free to refer to the following link: </w:t>
      </w:r>
      <w:hyperlink r:id="rId7" w:history="1">
        <w:r w:rsidRPr="00F45807">
          <w:rPr>
            <w:rStyle w:val="Hyperlink"/>
            <w:rFonts w:ascii="Georgia" w:hAnsi="Georgia"/>
            <w:sz w:val="24"/>
            <w:szCs w:val="24"/>
          </w:rPr>
          <w:t>https://www.interventioncentral.org/academic-interventions/math-facts/how-master-math-facts-cover-copy-compare</w:t>
        </w:r>
      </w:hyperlink>
    </w:p>
    <w:p w14:paraId="0F9B9903" w14:textId="76D86339" w:rsidR="00F62FD2" w:rsidRPr="00F45807" w:rsidRDefault="0043498C" w:rsidP="00F62FD2">
      <w:pPr>
        <w:rPr>
          <w:rFonts w:ascii="Georgia" w:hAnsi="Georgia"/>
          <w:sz w:val="24"/>
          <w:szCs w:val="24"/>
        </w:rPr>
      </w:pPr>
      <w:r w:rsidRPr="00F45807">
        <w:rPr>
          <w:rFonts w:ascii="Georgia" w:hAnsi="Georgia"/>
          <w:b/>
          <w:bCs/>
          <w:sz w:val="24"/>
          <w:szCs w:val="24"/>
        </w:rPr>
        <w:t>STEP ONE</w:t>
      </w:r>
      <w:r w:rsidR="00F62FD2" w:rsidRPr="00F45807">
        <w:rPr>
          <w:rFonts w:ascii="Georgia" w:hAnsi="Georgia"/>
          <w:sz w:val="24"/>
          <w:szCs w:val="24"/>
        </w:rPr>
        <w:t>: Adult selects up to 10 math facts for child to practice. They write those facts (the number sentence and the answer) as correct models on the left side of a piece of paper. The adult then pre-folds the sheet to cover the facts. You could create your own on a blank piece of paper or use the downloadable worksheet available at the link listed above.</w:t>
      </w:r>
    </w:p>
    <w:p w14:paraId="760E638F" w14:textId="7BBFAE6D" w:rsidR="00F62FD2" w:rsidRPr="00F45807" w:rsidRDefault="00F62FD2" w:rsidP="00F62FD2">
      <w:pPr>
        <w:rPr>
          <w:rFonts w:ascii="Georgia" w:hAnsi="Georgia"/>
          <w:sz w:val="24"/>
          <w:szCs w:val="24"/>
        </w:rPr>
      </w:pPr>
      <w:r w:rsidRPr="00F45807">
        <w:rPr>
          <w:rFonts w:ascii="Georgia" w:hAnsi="Georgia"/>
          <w:noProof/>
          <w:sz w:val="24"/>
          <w:szCs w:val="24"/>
        </w:rPr>
        <w:drawing>
          <wp:inline distT="0" distB="0" distL="0" distR="0" wp14:anchorId="647B66D9" wp14:editId="4152E14C">
            <wp:extent cx="3019425" cy="184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077" cy="1873970"/>
                    </a:xfrm>
                    <a:prstGeom prst="rect">
                      <a:avLst/>
                    </a:prstGeom>
                  </pic:spPr>
                </pic:pic>
              </a:graphicData>
            </a:graphic>
          </wp:inline>
        </w:drawing>
      </w:r>
      <w:r w:rsidRPr="00F45807">
        <w:rPr>
          <w:rFonts w:ascii="Georgia" w:hAnsi="Georgia"/>
          <w:sz w:val="24"/>
          <w:szCs w:val="24"/>
        </w:rPr>
        <w:t> </w:t>
      </w:r>
    </w:p>
    <w:p w14:paraId="210E6A40" w14:textId="2D2C3403" w:rsidR="00F62FD2" w:rsidRPr="00F45807" w:rsidRDefault="0043498C" w:rsidP="00F62FD2">
      <w:pPr>
        <w:rPr>
          <w:rFonts w:ascii="Georgia" w:hAnsi="Georgia"/>
          <w:sz w:val="24"/>
          <w:szCs w:val="24"/>
        </w:rPr>
      </w:pPr>
      <w:r w:rsidRPr="00F45807">
        <w:rPr>
          <w:rFonts w:ascii="Georgia" w:hAnsi="Georgia"/>
          <w:b/>
          <w:bCs/>
          <w:sz w:val="24"/>
          <w:szCs w:val="24"/>
        </w:rPr>
        <w:t>STEP TWO</w:t>
      </w:r>
      <w:r w:rsidR="00F62FD2" w:rsidRPr="00F45807">
        <w:rPr>
          <w:rFonts w:ascii="Georgia" w:hAnsi="Georgia"/>
          <w:sz w:val="24"/>
          <w:szCs w:val="24"/>
        </w:rPr>
        <w:t xml:space="preserve">: </w:t>
      </w:r>
      <w:r w:rsidR="00A76737" w:rsidRPr="00F45807">
        <w:rPr>
          <w:rFonts w:ascii="Georgia" w:hAnsi="Georgia"/>
          <w:sz w:val="24"/>
          <w:szCs w:val="24"/>
        </w:rPr>
        <w:t xml:space="preserve">Initially an adult will need to teach the child the procedures for this strategy. </w:t>
      </w:r>
      <w:r w:rsidR="00D67213" w:rsidRPr="00F45807">
        <w:rPr>
          <w:rFonts w:ascii="Georgia" w:hAnsi="Georgia"/>
          <w:sz w:val="24"/>
          <w:szCs w:val="24"/>
        </w:rPr>
        <w:t>It will not take long before the child will</w:t>
      </w:r>
      <w:r w:rsidR="00A76737" w:rsidRPr="00F45807">
        <w:rPr>
          <w:rFonts w:ascii="Georgia" w:hAnsi="Georgia"/>
          <w:sz w:val="24"/>
          <w:szCs w:val="24"/>
        </w:rPr>
        <w:t xml:space="preserve"> be able to go through the steps independently.</w:t>
      </w:r>
    </w:p>
    <w:p w14:paraId="410ED21F" w14:textId="4823B43A" w:rsidR="00F62FD2" w:rsidRPr="00F45807" w:rsidRDefault="00A76737" w:rsidP="00F62FD2">
      <w:pPr>
        <w:numPr>
          <w:ilvl w:val="0"/>
          <w:numId w:val="4"/>
        </w:numPr>
        <w:rPr>
          <w:rFonts w:ascii="Georgia" w:hAnsi="Georgia"/>
          <w:sz w:val="24"/>
          <w:szCs w:val="24"/>
        </w:rPr>
      </w:pPr>
      <w:r w:rsidRPr="00F45807">
        <w:rPr>
          <w:rFonts w:ascii="Georgia" w:hAnsi="Georgia"/>
          <w:sz w:val="24"/>
          <w:szCs w:val="24"/>
        </w:rPr>
        <w:t>Ask the child to look at the</w:t>
      </w:r>
      <w:r w:rsidR="00F62FD2" w:rsidRPr="00F45807">
        <w:rPr>
          <w:rFonts w:ascii="Georgia" w:hAnsi="Georgia"/>
          <w:sz w:val="24"/>
          <w:szCs w:val="24"/>
        </w:rPr>
        <w:t xml:space="preserve"> correctly completed math fact (model) that appears in the left column of the sheet.</w:t>
      </w:r>
    </w:p>
    <w:p w14:paraId="709FC3EE" w14:textId="242A47F7" w:rsidR="00F62FD2" w:rsidRPr="00F45807" w:rsidRDefault="00A76737" w:rsidP="00F62FD2">
      <w:pPr>
        <w:numPr>
          <w:ilvl w:val="0"/>
          <w:numId w:val="4"/>
        </w:numPr>
        <w:rPr>
          <w:rFonts w:ascii="Georgia" w:hAnsi="Georgia"/>
          <w:sz w:val="24"/>
          <w:szCs w:val="24"/>
        </w:rPr>
      </w:pPr>
      <w:r w:rsidRPr="00F45807">
        <w:rPr>
          <w:rFonts w:ascii="Georgia" w:hAnsi="Georgia"/>
          <w:sz w:val="24"/>
          <w:szCs w:val="24"/>
        </w:rPr>
        <w:t>Ask them to f</w:t>
      </w:r>
      <w:r w:rsidR="00F62FD2" w:rsidRPr="00F45807">
        <w:rPr>
          <w:rFonts w:ascii="Georgia" w:hAnsi="Georgia"/>
          <w:sz w:val="24"/>
          <w:szCs w:val="24"/>
        </w:rPr>
        <w:t>old the left side of the page over at the pre-folded vertical crease to hide the original math fact ('Cover').</w:t>
      </w:r>
    </w:p>
    <w:p w14:paraId="3C2C650B" w14:textId="12F5547A" w:rsidR="00F62FD2" w:rsidRPr="00F45807" w:rsidRDefault="00A76737" w:rsidP="00F62FD2">
      <w:pPr>
        <w:numPr>
          <w:ilvl w:val="0"/>
          <w:numId w:val="4"/>
        </w:numPr>
        <w:rPr>
          <w:rFonts w:ascii="Georgia" w:hAnsi="Georgia"/>
          <w:sz w:val="24"/>
          <w:szCs w:val="24"/>
        </w:rPr>
      </w:pPr>
      <w:r w:rsidRPr="00F45807">
        <w:rPr>
          <w:rFonts w:ascii="Georgia" w:hAnsi="Georgia"/>
          <w:sz w:val="24"/>
          <w:szCs w:val="24"/>
        </w:rPr>
        <w:t>They then c</w:t>
      </w:r>
      <w:r w:rsidR="00F62FD2" w:rsidRPr="00F45807">
        <w:rPr>
          <w:rFonts w:ascii="Georgia" w:hAnsi="Georgia"/>
          <w:sz w:val="24"/>
          <w:szCs w:val="24"/>
        </w:rPr>
        <w:t xml:space="preserve">opy from memory the math fact and answer, writing it in the first response blank </w:t>
      </w:r>
      <w:r w:rsidRPr="00F45807">
        <w:rPr>
          <w:rFonts w:ascii="Georgia" w:hAnsi="Georgia"/>
          <w:sz w:val="24"/>
          <w:szCs w:val="24"/>
        </w:rPr>
        <w:t>on the right-hand side of the paper (‘Copy’).</w:t>
      </w:r>
    </w:p>
    <w:p w14:paraId="0E2D19E9" w14:textId="521782B3" w:rsidR="00F62FD2" w:rsidRPr="00F45807" w:rsidRDefault="00A76737" w:rsidP="00F62FD2">
      <w:pPr>
        <w:numPr>
          <w:ilvl w:val="0"/>
          <w:numId w:val="4"/>
        </w:numPr>
        <w:rPr>
          <w:rFonts w:ascii="Georgia" w:hAnsi="Georgia"/>
          <w:sz w:val="24"/>
          <w:szCs w:val="24"/>
        </w:rPr>
      </w:pPr>
      <w:r w:rsidRPr="00F45807">
        <w:rPr>
          <w:rFonts w:ascii="Georgia" w:hAnsi="Georgia"/>
          <w:sz w:val="24"/>
          <w:szCs w:val="24"/>
        </w:rPr>
        <w:t>Then they u</w:t>
      </w:r>
      <w:r w:rsidR="00F62FD2" w:rsidRPr="00F45807">
        <w:rPr>
          <w:rFonts w:ascii="Georgia" w:hAnsi="Georgia"/>
          <w:sz w:val="24"/>
          <w:szCs w:val="24"/>
        </w:rPr>
        <w:t xml:space="preserve">ncover the original correct model and compare it to </w:t>
      </w:r>
      <w:r w:rsidRPr="00F45807">
        <w:rPr>
          <w:rFonts w:ascii="Georgia" w:hAnsi="Georgia"/>
          <w:sz w:val="24"/>
          <w:szCs w:val="24"/>
        </w:rPr>
        <w:t>their</w:t>
      </w:r>
      <w:r w:rsidR="00F62FD2" w:rsidRPr="00F45807">
        <w:rPr>
          <w:rFonts w:ascii="Georgia" w:hAnsi="Georgia"/>
          <w:sz w:val="24"/>
          <w:szCs w:val="24"/>
        </w:rPr>
        <w:t xml:space="preserve"> response ('Compare'). If the </w:t>
      </w:r>
      <w:r w:rsidRPr="00F45807">
        <w:rPr>
          <w:rFonts w:ascii="Georgia" w:hAnsi="Georgia"/>
          <w:sz w:val="24"/>
          <w:szCs w:val="24"/>
        </w:rPr>
        <w:t>child</w:t>
      </w:r>
      <w:r w:rsidR="00F62FD2" w:rsidRPr="00F45807">
        <w:rPr>
          <w:rFonts w:ascii="Georgia" w:hAnsi="Georgia"/>
          <w:sz w:val="24"/>
          <w:szCs w:val="24"/>
        </w:rPr>
        <w:t xml:space="preserve"> has written the math fact and answer </w:t>
      </w:r>
      <w:r w:rsidRPr="00F45807">
        <w:rPr>
          <w:rFonts w:ascii="Georgia" w:hAnsi="Georgia"/>
          <w:sz w:val="24"/>
          <w:szCs w:val="24"/>
        </w:rPr>
        <w:t>correctly, they move</w:t>
      </w:r>
      <w:r w:rsidR="00F62FD2" w:rsidRPr="00F45807">
        <w:rPr>
          <w:rFonts w:ascii="Georgia" w:hAnsi="Georgia"/>
          <w:sz w:val="24"/>
          <w:szCs w:val="24"/>
        </w:rPr>
        <w:t xml:space="preserve"> to the next item on the list and repeat these procedures. If the </w:t>
      </w:r>
      <w:r w:rsidRPr="00F45807">
        <w:rPr>
          <w:rFonts w:ascii="Georgia" w:hAnsi="Georgia"/>
          <w:sz w:val="24"/>
          <w:szCs w:val="24"/>
        </w:rPr>
        <w:t>child</w:t>
      </w:r>
      <w:r w:rsidR="00F62FD2" w:rsidRPr="00F45807">
        <w:rPr>
          <w:rFonts w:ascii="Georgia" w:hAnsi="Georgia"/>
          <w:sz w:val="24"/>
          <w:szCs w:val="24"/>
        </w:rPr>
        <w:t xml:space="preserve"> has written the math fact </w:t>
      </w:r>
      <w:r w:rsidRPr="00F45807">
        <w:rPr>
          <w:rFonts w:ascii="Georgia" w:hAnsi="Georgia"/>
          <w:sz w:val="24"/>
          <w:szCs w:val="24"/>
        </w:rPr>
        <w:t>incorrectly</w:t>
      </w:r>
      <w:r w:rsidR="00F62FD2" w:rsidRPr="00F45807">
        <w:rPr>
          <w:rFonts w:ascii="Georgia" w:hAnsi="Georgia"/>
          <w:sz w:val="24"/>
          <w:szCs w:val="24"/>
        </w:rPr>
        <w:t>, the</w:t>
      </w:r>
      <w:r w:rsidRPr="00F45807">
        <w:rPr>
          <w:rFonts w:ascii="Georgia" w:hAnsi="Georgia"/>
          <w:sz w:val="24"/>
          <w:szCs w:val="24"/>
        </w:rPr>
        <w:t>y</w:t>
      </w:r>
      <w:r w:rsidR="00F62FD2" w:rsidRPr="00F45807">
        <w:rPr>
          <w:rFonts w:ascii="Georgia" w:hAnsi="Georgia"/>
          <w:sz w:val="24"/>
          <w:szCs w:val="24"/>
        </w:rPr>
        <w:t xml:space="preserve"> draw a line through the incorrect response, studies the correct model again, covers the model, copies the model again from memory </w:t>
      </w:r>
      <w:r w:rsidRPr="00F45807">
        <w:rPr>
          <w:rFonts w:ascii="Georgia" w:hAnsi="Georgia"/>
          <w:sz w:val="24"/>
          <w:szCs w:val="24"/>
        </w:rPr>
        <w:t>onto the right-hand side of the paper.</w:t>
      </w:r>
    </w:p>
    <w:p w14:paraId="413E3907" w14:textId="62FAE8C9" w:rsidR="00257A1A" w:rsidRPr="009868A0" w:rsidRDefault="00F62FD2" w:rsidP="009868A0">
      <w:pPr>
        <w:numPr>
          <w:ilvl w:val="0"/>
          <w:numId w:val="4"/>
        </w:numPr>
        <w:rPr>
          <w:rFonts w:ascii="Georgia" w:hAnsi="Georgia"/>
          <w:sz w:val="24"/>
          <w:szCs w:val="24"/>
        </w:rPr>
      </w:pPr>
      <w:r w:rsidRPr="00F45807">
        <w:rPr>
          <w:rFonts w:ascii="Georgia" w:hAnsi="Georgia"/>
          <w:sz w:val="24"/>
          <w:szCs w:val="24"/>
        </w:rPr>
        <w:t>Continue until all math facts on the sheet have been copied and checked against the correct models.</w:t>
      </w:r>
      <w:bookmarkStart w:id="0" w:name="_GoBack"/>
      <w:bookmarkEnd w:id="0"/>
    </w:p>
    <w:sectPr w:rsidR="00257A1A" w:rsidRPr="009868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2870" w14:textId="77777777" w:rsidR="00ED4EDD" w:rsidRDefault="00ED4EDD" w:rsidP="0043498C">
      <w:pPr>
        <w:spacing w:after="0" w:line="240" w:lineRule="auto"/>
      </w:pPr>
      <w:r>
        <w:separator/>
      </w:r>
    </w:p>
  </w:endnote>
  <w:endnote w:type="continuationSeparator" w:id="0">
    <w:p w14:paraId="346BEE45" w14:textId="77777777" w:rsidR="00ED4EDD" w:rsidRDefault="00ED4EDD" w:rsidP="00434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9852" w14:textId="77777777" w:rsidR="00ED4EDD" w:rsidRDefault="00ED4EDD" w:rsidP="0043498C">
      <w:pPr>
        <w:spacing w:after="0" w:line="240" w:lineRule="auto"/>
      </w:pPr>
      <w:r>
        <w:separator/>
      </w:r>
    </w:p>
  </w:footnote>
  <w:footnote w:type="continuationSeparator" w:id="0">
    <w:p w14:paraId="66CA18F4" w14:textId="77777777" w:rsidR="00ED4EDD" w:rsidRDefault="00ED4EDD" w:rsidP="00434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EA1"/>
    <w:multiLevelType w:val="multilevel"/>
    <w:tmpl w:val="DF0C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21BD0"/>
    <w:multiLevelType w:val="hybridMultilevel"/>
    <w:tmpl w:val="67CA2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896192"/>
    <w:multiLevelType w:val="hybridMultilevel"/>
    <w:tmpl w:val="07885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765EE5"/>
    <w:multiLevelType w:val="hybridMultilevel"/>
    <w:tmpl w:val="4A68C50A"/>
    <w:lvl w:ilvl="0" w:tplc="BA5851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096209"/>
    <w:multiLevelType w:val="hybridMultilevel"/>
    <w:tmpl w:val="A3E2A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3F4E2C"/>
    <w:multiLevelType w:val="multilevel"/>
    <w:tmpl w:val="5FF4B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0A"/>
    <w:rsid w:val="00167AF4"/>
    <w:rsid w:val="001B4E0A"/>
    <w:rsid w:val="001C79A4"/>
    <w:rsid w:val="001E331A"/>
    <w:rsid w:val="00257A1A"/>
    <w:rsid w:val="002D7AFD"/>
    <w:rsid w:val="003110F5"/>
    <w:rsid w:val="0036010A"/>
    <w:rsid w:val="0043498C"/>
    <w:rsid w:val="005B12A4"/>
    <w:rsid w:val="0065767E"/>
    <w:rsid w:val="0071329A"/>
    <w:rsid w:val="0078616B"/>
    <w:rsid w:val="00833070"/>
    <w:rsid w:val="0086727C"/>
    <w:rsid w:val="00883F5E"/>
    <w:rsid w:val="008A0A22"/>
    <w:rsid w:val="008D0072"/>
    <w:rsid w:val="008E736A"/>
    <w:rsid w:val="009868A0"/>
    <w:rsid w:val="009E3E7E"/>
    <w:rsid w:val="00A50D7C"/>
    <w:rsid w:val="00A76737"/>
    <w:rsid w:val="00A91EFE"/>
    <w:rsid w:val="00BD0695"/>
    <w:rsid w:val="00C10760"/>
    <w:rsid w:val="00C84BA7"/>
    <w:rsid w:val="00CB0225"/>
    <w:rsid w:val="00D24DFB"/>
    <w:rsid w:val="00D37F60"/>
    <w:rsid w:val="00D67213"/>
    <w:rsid w:val="00D85651"/>
    <w:rsid w:val="00D95BC3"/>
    <w:rsid w:val="00DC6780"/>
    <w:rsid w:val="00E66AC8"/>
    <w:rsid w:val="00ED4EDD"/>
    <w:rsid w:val="00F45807"/>
    <w:rsid w:val="00F62FD2"/>
    <w:rsid w:val="00F92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19B7"/>
  <w15:chartTrackingRefBased/>
  <w15:docId w15:val="{B6AB0031-A22E-4C78-AD62-23427777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0A"/>
    <w:pPr>
      <w:ind w:left="720"/>
      <w:contextualSpacing/>
    </w:pPr>
  </w:style>
  <w:style w:type="table" w:styleId="TableGrid">
    <w:name w:val="Table Grid"/>
    <w:basedOn w:val="TableNormal"/>
    <w:uiPriority w:val="39"/>
    <w:rsid w:val="001B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06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E331A"/>
    <w:rPr>
      <w:color w:val="0563C1" w:themeColor="hyperlink"/>
      <w:u w:val="single"/>
    </w:rPr>
  </w:style>
  <w:style w:type="character" w:styleId="UnresolvedMention">
    <w:name w:val="Unresolved Mention"/>
    <w:basedOn w:val="DefaultParagraphFont"/>
    <w:uiPriority w:val="99"/>
    <w:semiHidden/>
    <w:unhideWhenUsed/>
    <w:rsid w:val="001E331A"/>
    <w:rPr>
      <w:color w:val="605E5C"/>
      <w:shd w:val="clear" w:color="auto" w:fill="E1DFDD"/>
    </w:rPr>
  </w:style>
  <w:style w:type="paragraph" w:styleId="Header">
    <w:name w:val="header"/>
    <w:basedOn w:val="Normal"/>
    <w:link w:val="HeaderChar"/>
    <w:uiPriority w:val="99"/>
    <w:unhideWhenUsed/>
    <w:rsid w:val="00434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8C"/>
  </w:style>
  <w:style w:type="paragraph" w:styleId="Footer">
    <w:name w:val="footer"/>
    <w:basedOn w:val="Normal"/>
    <w:link w:val="FooterChar"/>
    <w:uiPriority w:val="99"/>
    <w:unhideWhenUsed/>
    <w:rsid w:val="00434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8C"/>
  </w:style>
  <w:style w:type="character" w:styleId="FollowedHyperlink">
    <w:name w:val="FollowedHyperlink"/>
    <w:basedOn w:val="DefaultParagraphFont"/>
    <w:uiPriority w:val="99"/>
    <w:semiHidden/>
    <w:unhideWhenUsed/>
    <w:rsid w:val="00167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5588">
      <w:bodyDiv w:val="1"/>
      <w:marLeft w:val="0"/>
      <w:marRight w:val="0"/>
      <w:marTop w:val="0"/>
      <w:marBottom w:val="0"/>
      <w:divBdr>
        <w:top w:val="none" w:sz="0" w:space="0" w:color="auto"/>
        <w:left w:val="none" w:sz="0" w:space="0" w:color="auto"/>
        <w:bottom w:val="none" w:sz="0" w:space="0" w:color="auto"/>
        <w:right w:val="none" w:sz="0" w:space="0" w:color="auto"/>
      </w:divBdr>
    </w:div>
    <w:div w:id="292714360">
      <w:bodyDiv w:val="1"/>
      <w:marLeft w:val="0"/>
      <w:marRight w:val="0"/>
      <w:marTop w:val="0"/>
      <w:marBottom w:val="0"/>
      <w:divBdr>
        <w:top w:val="none" w:sz="0" w:space="0" w:color="auto"/>
        <w:left w:val="none" w:sz="0" w:space="0" w:color="auto"/>
        <w:bottom w:val="none" w:sz="0" w:space="0" w:color="auto"/>
        <w:right w:val="none" w:sz="0" w:space="0" w:color="auto"/>
      </w:divBdr>
    </w:div>
    <w:div w:id="610935964">
      <w:bodyDiv w:val="1"/>
      <w:marLeft w:val="0"/>
      <w:marRight w:val="0"/>
      <w:marTop w:val="0"/>
      <w:marBottom w:val="0"/>
      <w:divBdr>
        <w:top w:val="none" w:sz="0" w:space="0" w:color="auto"/>
        <w:left w:val="none" w:sz="0" w:space="0" w:color="auto"/>
        <w:bottom w:val="none" w:sz="0" w:space="0" w:color="auto"/>
        <w:right w:val="none" w:sz="0" w:space="0" w:color="auto"/>
      </w:divBdr>
    </w:div>
    <w:div w:id="874004026">
      <w:bodyDiv w:val="1"/>
      <w:marLeft w:val="0"/>
      <w:marRight w:val="0"/>
      <w:marTop w:val="0"/>
      <w:marBottom w:val="0"/>
      <w:divBdr>
        <w:top w:val="none" w:sz="0" w:space="0" w:color="auto"/>
        <w:left w:val="none" w:sz="0" w:space="0" w:color="auto"/>
        <w:bottom w:val="none" w:sz="0" w:space="0" w:color="auto"/>
        <w:right w:val="none" w:sz="0" w:space="0" w:color="auto"/>
      </w:divBdr>
    </w:div>
    <w:div w:id="942345707">
      <w:bodyDiv w:val="1"/>
      <w:marLeft w:val="0"/>
      <w:marRight w:val="0"/>
      <w:marTop w:val="0"/>
      <w:marBottom w:val="0"/>
      <w:divBdr>
        <w:top w:val="none" w:sz="0" w:space="0" w:color="auto"/>
        <w:left w:val="none" w:sz="0" w:space="0" w:color="auto"/>
        <w:bottom w:val="none" w:sz="0" w:space="0" w:color="auto"/>
        <w:right w:val="none" w:sz="0" w:space="0" w:color="auto"/>
      </w:divBdr>
    </w:div>
    <w:div w:id="17008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terventioncentral.org/academic-interventions/math-facts/how-master-math-facts-cover-copy-comp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Rondow</dc:creator>
  <cp:keywords/>
  <dc:description/>
  <cp:lastModifiedBy>Christina Majcher</cp:lastModifiedBy>
  <cp:revision>2</cp:revision>
  <dcterms:created xsi:type="dcterms:W3CDTF">2020-05-05T17:27:00Z</dcterms:created>
  <dcterms:modified xsi:type="dcterms:W3CDTF">2020-05-05T17:27:00Z</dcterms:modified>
</cp:coreProperties>
</file>